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7806" w14:textId="768292EF" w:rsidR="0093651F" w:rsidRDefault="0093651F" w:rsidP="00DA6047">
      <w:pPr>
        <w:spacing w:line="288" w:lineRule="auto"/>
        <w:jc w:val="center"/>
      </w:pPr>
    </w:p>
    <w:p w14:paraId="7193AF74" w14:textId="6F7793B4" w:rsidR="006017B7" w:rsidRDefault="006017B7" w:rsidP="00DA6047">
      <w:pPr>
        <w:spacing w:line="288" w:lineRule="auto"/>
        <w:jc w:val="center"/>
      </w:pPr>
      <w:r>
        <w:rPr>
          <w:noProof/>
          <w:color w:val="2B579A"/>
          <w:shd w:val="clear" w:color="auto" w:fill="E6E6E6"/>
        </w:rPr>
        <w:drawing>
          <wp:inline distT="0" distB="0" distL="0" distR="0" wp14:anchorId="3B778642" wp14:editId="172C363B">
            <wp:extent cx="2100060" cy="511353"/>
            <wp:effectExtent l="0" t="0" r="0" b="3175"/>
            <wp:docPr id="2" name="Picture 2" descr="Sacred Hear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cred Heart Universit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0060" cy="511353"/>
                    </a:xfrm>
                    <a:prstGeom prst="rect">
                      <a:avLst/>
                    </a:prstGeom>
                  </pic:spPr>
                </pic:pic>
              </a:graphicData>
            </a:graphic>
          </wp:inline>
        </w:drawing>
      </w:r>
    </w:p>
    <w:p w14:paraId="49BEE4EF" w14:textId="4FE17805" w:rsidR="006017B7" w:rsidRPr="008B3E11" w:rsidRDefault="002C4750" w:rsidP="00DA6047">
      <w:pPr>
        <w:pStyle w:val="Heading1"/>
        <w:spacing w:line="288" w:lineRule="auto"/>
      </w:pPr>
      <w:r>
        <w:t>OT501</w:t>
      </w:r>
      <w:r w:rsidR="00A07E23">
        <w:t>:</w:t>
      </w:r>
      <w:r w:rsidR="006017B7">
        <w:t xml:space="preserve"> </w:t>
      </w:r>
      <w:r>
        <w:t>Becoming an OT Professional, Part 1</w:t>
      </w:r>
    </w:p>
    <w:p w14:paraId="3B617EF7" w14:textId="652B4048" w:rsidR="006017B7" w:rsidRDefault="002C4750" w:rsidP="00DA6047">
      <w:pPr>
        <w:spacing w:before="0" w:line="288" w:lineRule="auto"/>
        <w:jc w:val="center"/>
        <w:rPr>
          <w:b/>
          <w:color w:val="C00000"/>
          <w:sz w:val="32"/>
          <w:szCs w:val="32"/>
        </w:rPr>
      </w:pPr>
      <w:r>
        <w:rPr>
          <w:b/>
          <w:bCs/>
          <w:color w:val="C00000"/>
          <w:sz w:val="32"/>
          <w:szCs w:val="32"/>
        </w:rPr>
        <w:t>Fall 2024</w:t>
      </w:r>
      <w:r w:rsidR="00FD2109">
        <w:rPr>
          <w:b/>
          <w:bCs/>
          <w:color w:val="C00000"/>
          <w:sz w:val="32"/>
          <w:szCs w:val="32"/>
        </w:rPr>
        <w:t xml:space="preserve"> </w:t>
      </w:r>
    </w:p>
    <w:p w14:paraId="3A26CB90" w14:textId="17A65331" w:rsidR="0093737A" w:rsidRPr="002C4750" w:rsidRDefault="006017B7" w:rsidP="002C4750">
      <w:pPr>
        <w:pStyle w:val="Heading2"/>
        <w:spacing w:line="288" w:lineRule="auto"/>
      </w:pPr>
      <w:r>
        <w:t>Course &amp; Instructor Information</w:t>
      </w:r>
    </w:p>
    <w:tbl>
      <w:tblPr>
        <w:tblStyle w:val="LightGrid-Accent2"/>
        <w:tblW w:w="9340" w:type="dxa"/>
        <w:tblLook w:val="04A0" w:firstRow="1" w:lastRow="0" w:firstColumn="1" w:lastColumn="0" w:noHBand="0" w:noVBand="1"/>
        <w:tblDescription w:val="Course details and contact information for the instructor. This table has the first column as a column header and the second column as data."/>
      </w:tblPr>
      <w:tblGrid>
        <w:gridCol w:w="1995"/>
        <w:gridCol w:w="7345"/>
      </w:tblGrid>
      <w:tr w:rsidR="00724A4F" w:rsidRPr="00C77A8A" w14:paraId="371F1F1E" w14:textId="77777777" w:rsidTr="66AB13B8">
        <w:trPr>
          <w:cnfStyle w:val="100000000000" w:firstRow="1" w:lastRow="0" w:firstColumn="0" w:lastColumn="0" w:oddVBand="0" w:evenVBand="0" w:oddHBand="0" w:evenHBand="0" w:firstRowFirstColumn="0" w:firstRowLastColumn="0" w:lastRowFirstColumn="0" w:lastRowLastColumn="0"/>
          <w:cantSplit/>
          <w:trHeight w:val="240"/>
          <w:tblHeader/>
        </w:trPr>
        <w:tc>
          <w:tcPr>
            <w:cnfStyle w:val="001000000000" w:firstRow="0" w:lastRow="0" w:firstColumn="1" w:lastColumn="0" w:oddVBand="0" w:evenVBand="0" w:oddHBand="0" w:evenHBand="0" w:firstRowFirstColumn="0" w:firstRowLastColumn="0" w:lastRowFirstColumn="0" w:lastRowLastColumn="0"/>
            <w:tcW w:w="1995" w:type="dxa"/>
            <w:noWrap/>
            <w:vAlign w:val="center"/>
          </w:tcPr>
          <w:p w14:paraId="79CFEDD9" w14:textId="77777777" w:rsidR="00724A4F" w:rsidRPr="007712A0" w:rsidRDefault="00724A4F" w:rsidP="00DA6047">
            <w:pPr>
              <w:pStyle w:val="TOC1"/>
              <w:spacing w:line="288" w:lineRule="auto"/>
            </w:pPr>
          </w:p>
        </w:tc>
        <w:tc>
          <w:tcPr>
            <w:tcW w:w="7345" w:type="dxa"/>
            <w:noWrap/>
            <w:vAlign w:val="center"/>
          </w:tcPr>
          <w:p w14:paraId="38E4A873" w14:textId="5D19FCFD" w:rsidR="00724A4F" w:rsidRPr="007712A0" w:rsidRDefault="00817566" w:rsidP="00DA6047">
            <w:pPr>
              <w:spacing w:before="60" w:after="60" w:line="288" w:lineRule="auto"/>
              <w:cnfStyle w:val="100000000000" w:firstRow="1" w:lastRow="0" w:firstColumn="0" w:lastColumn="0" w:oddVBand="0" w:evenVBand="0" w:oddHBand="0" w:evenHBand="0" w:firstRowFirstColumn="0" w:firstRowLastColumn="0" w:lastRowFirstColumn="0" w:lastRowLastColumn="0"/>
              <w:rPr>
                <w:sz w:val="22"/>
                <w:szCs w:val="22"/>
              </w:rPr>
            </w:pPr>
            <w:r w:rsidRPr="00817566">
              <w:rPr>
                <w:color w:val="FFFFFF" w:themeColor="background1"/>
                <w:sz w:val="22"/>
                <w:szCs w:val="22"/>
              </w:rPr>
              <w:t>Information</w:t>
            </w:r>
          </w:p>
        </w:tc>
      </w:tr>
      <w:tr w:rsidR="00084CAF" w:rsidRPr="00C77A8A" w14:paraId="61E78777" w14:textId="77777777" w:rsidTr="66AB13B8">
        <w:trPr>
          <w:cnfStyle w:val="000000100000" w:firstRow="0" w:lastRow="0" w:firstColumn="0" w:lastColumn="0" w:oddVBand="0" w:evenVBand="0" w:oddHBand="1" w:evenHBand="0"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995" w:type="dxa"/>
            <w:shd w:val="clear" w:color="auto" w:fill="C00000"/>
            <w:noWrap/>
            <w:vAlign w:val="center"/>
            <w:hideMark/>
          </w:tcPr>
          <w:p w14:paraId="09A67AF7" w14:textId="2E37C2A7" w:rsidR="006017B7" w:rsidRPr="00724A4F" w:rsidRDefault="006017B7" w:rsidP="00DA6047">
            <w:pPr>
              <w:pStyle w:val="TOC1"/>
              <w:spacing w:line="288" w:lineRule="auto"/>
              <w:rPr>
                <w:bCs/>
              </w:rPr>
            </w:pPr>
            <w:r w:rsidRPr="00724A4F">
              <w:rPr>
                <w:bCs/>
              </w:rPr>
              <w:t>Instructor Name</w:t>
            </w:r>
          </w:p>
        </w:tc>
        <w:tc>
          <w:tcPr>
            <w:tcW w:w="7345" w:type="dxa"/>
            <w:shd w:val="clear" w:color="auto" w:fill="auto"/>
            <w:noWrap/>
            <w:vAlign w:val="center"/>
            <w:hideMark/>
          </w:tcPr>
          <w:p w14:paraId="52C81C03" w14:textId="24E22005" w:rsidR="006017B7" w:rsidRPr="007712A0" w:rsidRDefault="0077554C" w:rsidP="00DA6047">
            <w:pPr>
              <w:spacing w:before="60" w:after="60" w:line="288" w:lineRule="auto"/>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Sylvia Sobocinski, MA,</w:t>
            </w:r>
            <w:r w:rsidR="006F10AA">
              <w:rPr>
                <w:b/>
                <w:bCs/>
                <w:sz w:val="22"/>
                <w:szCs w:val="22"/>
              </w:rPr>
              <w:t xml:space="preserve"> </w:t>
            </w:r>
            <w:r>
              <w:rPr>
                <w:b/>
                <w:bCs/>
                <w:sz w:val="22"/>
                <w:szCs w:val="22"/>
              </w:rPr>
              <w:t>OTR/L</w:t>
            </w:r>
          </w:p>
        </w:tc>
      </w:tr>
      <w:tr w:rsidR="006017B7" w:rsidRPr="00C77A8A" w14:paraId="6A2B4F95" w14:textId="77777777" w:rsidTr="66AB13B8">
        <w:trPr>
          <w:cnfStyle w:val="000000010000" w:firstRow="0" w:lastRow="0" w:firstColumn="0" w:lastColumn="0" w:oddVBand="0" w:evenVBand="0" w:oddHBand="0" w:evenHBand="1"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995" w:type="dxa"/>
            <w:shd w:val="clear" w:color="auto" w:fill="C00000"/>
            <w:noWrap/>
            <w:vAlign w:val="center"/>
          </w:tcPr>
          <w:p w14:paraId="0A44BB0C" w14:textId="77777777" w:rsidR="006017B7" w:rsidRPr="007712A0" w:rsidRDefault="006017B7" w:rsidP="00DA6047">
            <w:pPr>
              <w:pStyle w:val="TOC1"/>
              <w:spacing w:line="288" w:lineRule="auto"/>
            </w:pPr>
            <w:r w:rsidRPr="007712A0">
              <w:t>Instructor Email</w:t>
            </w:r>
          </w:p>
        </w:tc>
        <w:tc>
          <w:tcPr>
            <w:tcW w:w="7345" w:type="dxa"/>
            <w:noWrap/>
            <w:vAlign w:val="center"/>
          </w:tcPr>
          <w:p w14:paraId="09C87489" w14:textId="29405AA4" w:rsidR="006017B7" w:rsidRPr="007712A0" w:rsidRDefault="0077554C" w:rsidP="00DA6047">
            <w:pPr>
              <w:spacing w:before="60" w:after="60" w:line="288" w:lineRule="auto"/>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s</w:t>
            </w:r>
            <w:r w:rsidR="006F10AA">
              <w:rPr>
                <w:sz w:val="22"/>
                <w:szCs w:val="22"/>
              </w:rPr>
              <w:t>obocinskis</w:t>
            </w:r>
            <w:r w:rsidR="006017B7" w:rsidRPr="007712A0">
              <w:rPr>
                <w:sz w:val="22"/>
                <w:szCs w:val="22"/>
              </w:rPr>
              <w:t>@sacredheart.edu</w:t>
            </w:r>
          </w:p>
        </w:tc>
      </w:tr>
      <w:tr w:rsidR="006017B7" w:rsidRPr="00C77A8A" w14:paraId="0F0ED575" w14:textId="77777777" w:rsidTr="66AB13B8">
        <w:trPr>
          <w:cnfStyle w:val="000000100000" w:firstRow="0" w:lastRow="0" w:firstColumn="0" w:lastColumn="0" w:oddVBand="0" w:evenVBand="0" w:oddHBand="1" w:evenHBand="0"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995" w:type="dxa"/>
            <w:shd w:val="clear" w:color="auto" w:fill="C00000"/>
            <w:noWrap/>
            <w:vAlign w:val="center"/>
          </w:tcPr>
          <w:p w14:paraId="1A990097" w14:textId="77777777" w:rsidR="006017B7" w:rsidRPr="007712A0" w:rsidRDefault="006017B7" w:rsidP="00DA6047">
            <w:pPr>
              <w:pStyle w:val="TOC1"/>
              <w:spacing w:line="288" w:lineRule="auto"/>
            </w:pPr>
            <w:r w:rsidRPr="007712A0">
              <w:t>Office Hours</w:t>
            </w:r>
          </w:p>
        </w:tc>
        <w:tc>
          <w:tcPr>
            <w:tcW w:w="7345" w:type="dxa"/>
            <w:noWrap/>
            <w:vAlign w:val="center"/>
          </w:tcPr>
          <w:p w14:paraId="7AB86530" w14:textId="098FD087" w:rsidR="006017B7" w:rsidRPr="007712A0" w:rsidRDefault="006F10AA" w:rsidP="00DA6047">
            <w:pPr>
              <w:spacing w:before="60" w:after="60" w:line="288" w:lineRule="auto"/>
              <w:cnfStyle w:val="000000100000" w:firstRow="0" w:lastRow="0" w:firstColumn="0" w:lastColumn="0" w:oddVBand="0" w:evenVBand="0" w:oddHBand="1" w:evenHBand="0" w:firstRowFirstColumn="0" w:firstRowLastColumn="0" w:lastRowFirstColumn="0" w:lastRowLastColumn="0"/>
              <w:rPr>
                <w:sz w:val="22"/>
                <w:szCs w:val="22"/>
              </w:rPr>
            </w:pPr>
            <w:r w:rsidRPr="00303484">
              <w:t>B</w:t>
            </w:r>
            <w:r w:rsidRPr="00303484">
              <w:rPr>
                <w:rFonts w:eastAsia="Lustria"/>
              </w:rPr>
              <w:t>y appt</w:t>
            </w:r>
            <w:r w:rsidRPr="00303484">
              <w:t xml:space="preserve"> on</w:t>
            </w:r>
            <w:r w:rsidR="00202341">
              <w:t xml:space="preserve"> campus</w:t>
            </w:r>
            <w:r w:rsidRPr="00303484">
              <w:t xml:space="preserve"> </w:t>
            </w:r>
            <w:r>
              <w:t xml:space="preserve">Tues, </w:t>
            </w:r>
            <w:r w:rsidRPr="00303484">
              <w:t>Weds</w:t>
            </w:r>
            <w:r>
              <w:t>,</w:t>
            </w:r>
            <w:r w:rsidRPr="00303484">
              <w:t xml:space="preserve"> </w:t>
            </w:r>
            <w:r>
              <w:t xml:space="preserve">or </w:t>
            </w:r>
            <w:r w:rsidRPr="00303484">
              <w:t>Thurs</w:t>
            </w:r>
            <w:r w:rsidR="00202341">
              <w:t>, or via zoom.</w:t>
            </w:r>
          </w:p>
        </w:tc>
      </w:tr>
      <w:tr w:rsidR="006017B7" w:rsidRPr="00C77A8A" w14:paraId="55C291FB" w14:textId="77777777" w:rsidTr="66AB13B8">
        <w:trPr>
          <w:cnfStyle w:val="000000010000" w:firstRow="0" w:lastRow="0" w:firstColumn="0" w:lastColumn="0" w:oddVBand="0" w:evenVBand="0" w:oddHBand="0" w:evenHBand="1"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995" w:type="dxa"/>
            <w:shd w:val="clear" w:color="auto" w:fill="C00000"/>
            <w:noWrap/>
            <w:vAlign w:val="center"/>
          </w:tcPr>
          <w:p w14:paraId="63E391D9" w14:textId="7BC4EAED" w:rsidR="006017B7" w:rsidRPr="007712A0" w:rsidRDefault="006017B7" w:rsidP="00DA6047">
            <w:pPr>
              <w:pStyle w:val="TOC1"/>
              <w:spacing w:line="288" w:lineRule="auto"/>
            </w:pPr>
            <w:r w:rsidRPr="007712A0">
              <w:t>Phone</w:t>
            </w:r>
          </w:p>
        </w:tc>
        <w:tc>
          <w:tcPr>
            <w:tcW w:w="7345" w:type="dxa"/>
            <w:noWrap/>
            <w:vAlign w:val="center"/>
          </w:tcPr>
          <w:p w14:paraId="6EAC0AEE" w14:textId="325B6A59" w:rsidR="006F10AA" w:rsidRPr="00303484" w:rsidRDefault="006F10AA" w:rsidP="006F10AA">
            <w:pPr>
              <w:spacing w:line="240" w:lineRule="auto"/>
              <w:contextualSpacing/>
              <w:cnfStyle w:val="000000010000" w:firstRow="0" w:lastRow="0" w:firstColumn="0" w:lastColumn="0" w:oddVBand="0" w:evenVBand="0" w:oddHBand="0" w:evenHBand="1" w:firstRowFirstColumn="0" w:firstRowLastColumn="0" w:lastRowFirstColumn="0" w:lastRowLastColumn="0"/>
            </w:pPr>
            <w:r>
              <w:t xml:space="preserve">Cell: </w:t>
            </w:r>
            <w:r w:rsidRPr="00303484">
              <w:t>203-671-6656 (please text first)</w:t>
            </w:r>
          </w:p>
          <w:p w14:paraId="2C5F0EAB" w14:textId="3AB6F250" w:rsidR="006017B7" w:rsidRPr="007712A0" w:rsidRDefault="006017B7" w:rsidP="00DA6047">
            <w:pPr>
              <w:spacing w:before="60" w:after="60" w:line="288" w:lineRule="auto"/>
              <w:cnfStyle w:val="000000010000" w:firstRow="0" w:lastRow="0" w:firstColumn="0" w:lastColumn="0" w:oddVBand="0" w:evenVBand="0" w:oddHBand="0" w:evenHBand="1" w:firstRowFirstColumn="0" w:firstRowLastColumn="0" w:lastRowFirstColumn="0" w:lastRowLastColumn="0"/>
              <w:rPr>
                <w:sz w:val="22"/>
                <w:szCs w:val="22"/>
              </w:rPr>
            </w:pPr>
          </w:p>
        </w:tc>
      </w:tr>
      <w:tr w:rsidR="006017B7" w:rsidRPr="00C77A8A" w14:paraId="0C40B0E2" w14:textId="77777777" w:rsidTr="66AB13B8">
        <w:trPr>
          <w:cnfStyle w:val="000000100000" w:firstRow="0" w:lastRow="0" w:firstColumn="0" w:lastColumn="0" w:oddVBand="0" w:evenVBand="0" w:oddHBand="1" w:evenHBand="0"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995" w:type="dxa"/>
            <w:shd w:val="clear" w:color="auto" w:fill="C00000"/>
            <w:noWrap/>
            <w:vAlign w:val="center"/>
            <w:hideMark/>
          </w:tcPr>
          <w:p w14:paraId="24673E8D" w14:textId="77777777" w:rsidR="006017B7" w:rsidRPr="007712A0" w:rsidRDefault="006017B7" w:rsidP="00DA6047">
            <w:pPr>
              <w:pStyle w:val="TOC1"/>
              <w:spacing w:line="288" w:lineRule="auto"/>
            </w:pPr>
            <w:r w:rsidRPr="007712A0">
              <w:t>Course Format</w:t>
            </w:r>
          </w:p>
        </w:tc>
        <w:tc>
          <w:tcPr>
            <w:tcW w:w="7345" w:type="dxa"/>
            <w:noWrap/>
            <w:vAlign w:val="center"/>
            <w:hideMark/>
          </w:tcPr>
          <w:p w14:paraId="27D75E12" w14:textId="49DC1E5E" w:rsidR="006017B7" w:rsidRPr="006F10AA" w:rsidRDefault="006F10AA" w:rsidP="006F10AA">
            <w:pPr>
              <w:cnfStyle w:val="000000100000" w:firstRow="0" w:lastRow="0" w:firstColumn="0" w:lastColumn="0" w:oddVBand="0" w:evenVBand="0" w:oddHBand="1" w:evenHBand="0" w:firstRowFirstColumn="0" w:firstRowLastColumn="0" w:lastRowFirstColumn="0" w:lastRowLastColumn="0"/>
            </w:pPr>
            <w:r w:rsidRPr="00303484">
              <w:rPr>
                <w:rFonts w:eastAsia="Lustria"/>
              </w:rPr>
              <w:t>Course content will be provided through in-class lectures,</w:t>
            </w:r>
            <w:r>
              <w:rPr>
                <w:rFonts w:eastAsia="Lustria"/>
              </w:rPr>
              <w:t xml:space="preserve"> </w:t>
            </w:r>
            <w:r w:rsidRPr="00303484">
              <w:rPr>
                <w:rFonts w:eastAsia="Lustria"/>
              </w:rPr>
              <w:t xml:space="preserve">discussions, presentations, and hands-on activities.  </w:t>
            </w:r>
          </w:p>
        </w:tc>
      </w:tr>
      <w:tr w:rsidR="006017B7" w:rsidRPr="00C77A8A" w14:paraId="38FA2383" w14:textId="77777777" w:rsidTr="66AB13B8">
        <w:trPr>
          <w:cnfStyle w:val="000000010000" w:firstRow="0" w:lastRow="0" w:firstColumn="0" w:lastColumn="0" w:oddVBand="0" w:evenVBand="0" w:oddHBand="0" w:evenHBand="1"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995" w:type="dxa"/>
            <w:shd w:val="clear" w:color="auto" w:fill="C00000"/>
            <w:noWrap/>
            <w:vAlign w:val="center"/>
          </w:tcPr>
          <w:p w14:paraId="28CE8780" w14:textId="6D3F7A8C" w:rsidR="006017B7" w:rsidRPr="007712A0" w:rsidRDefault="006017B7" w:rsidP="00DA6047">
            <w:pPr>
              <w:pStyle w:val="TOC1"/>
              <w:spacing w:line="288" w:lineRule="auto"/>
            </w:pPr>
            <w:r w:rsidRPr="007712A0">
              <w:t>Course Location</w:t>
            </w:r>
            <w:r w:rsidR="00202341">
              <w:t>s</w:t>
            </w:r>
            <w:r w:rsidRPr="007712A0">
              <w:t xml:space="preserve"> </w:t>
            </w:r>
          </w:p>
        </w:tc>
        <w:tc>
          <w:tcPr>
            <w:tcW w:w="7345" w:type="dxa"/>
            <w:noWrap/>
            <w:vAlign w:val="center"/>
          </w:tcPr>
          <w:p w14:paraId="68410444" w14:textId="77777777" w:rsidR="001925FA" w:rsidRDefault="006F10AA" w:rsidP="00DA6047">
            <w:pPr>
              <w:spacing w:before="60" w:after="60" w:line="288" w:lineRule="auto"/>
              <w:cnfStyle w:val="000000010000" w:firstRow="0" w:lastRow="0" w:firstColumn="0" w:lastColumn="0" w:oddVBand="0" w:evenVBand="0" w:oddHBand="0" w:evenHBand="1" w:firstRowFirstColumn="0" w:firstRowLastColumn="0" w:lastRowFirstColumn="0" w:lastRowLastColumn="0"/>
              <w:rPr>
                <w:b/>
                <w:bCs/>
              </w:rPr>
            </w:pPr>
            <w:r w:rsidRPr="001925FA">
              <w:rPr>
                <w:b/>
                <w:bCs/>
              </w:rPr>
              <w:t xml:space="preserve">Please note: </w:t>
            </w:r>
          </w:p>
          <w:p w14:paraId="6EC93B70" w14:textId="22A40652" w:rsidR="00BD0EDF" w:rsidRPr="00202341" w:rsidRDefault="006F10AA" w:rsidP="00DA6047">
            <w:pPr>
              <w:spacing w:before="60" w:after="60" w:line="288" w:lineRule="auto"/>
              <w:cnfStyle w:val="000000010000" w:firstRow="0" w:lastRow="0" w:firstColumn="0" w:lastColumn="0" w:oddVBand="0" w:evenVBand="0" w:oddHBand="0" w:evenHBand="1" w:firstRowFirstColumn="0" w:firstRowLastColumn="0" w:lastRowFirstColumn="0" w:lastRowLastColumn="0"/>
            </w:pPr>
            <w:r w:rsidRPr="001925FA">
              <w:rPr>
                <w:b/>
                <w:bCs/>
              </w:rPr>
              <w:t xml:space="preserve">Wednesday class meets on West Campus, Room </w:t>
            </w:r>
            <w:r w:rsidR="00724708">
              <w:rPr>
                <w:b/>
                <w:bCs/>
              </w:rPr>
              <w:t>UC</w:t>
            </w:r>
            <w:r w:rsidRPr="001925FA">
              <w:rPr>
                <w:b/>
                <w:bCs/>
              </w:rPr>
              <w:t>20</w:t>
            </w:r>
            <w:r w:rsidR="00724708">
              <w:rPr>
                <w:b/>
                <w:bCs/>
              </w:rPr>
              <w:t>3</w:t>
            </w:r>
            <w:r w:rsidRPr="001925FA">
              <w:rPr>
                <w:b/>
                <w:bCs/>
              </w:rPr>
              <w:t>. Thursday classes meet in the CHE</w:t>
            </w:r>
            <w:r w:rsidR="00724708">
              <w:rPr>
                <w:b/>
                <w:bCs/>
              </w:rPr>
              <w:t xml:space="preserve">. </w:t>
            </w:r>
            <w:r w:rsidR="009A2D08">
              <w:rPr>
                <w:b/>
                <w:bCs/>
              </w:rPr>
              <w:t>(see below)</w:t>
            </w:r>
          </w:p>
        </w:tc>
      </w:tr>
      <w:tr w:rsidR="00084CAF" w:rsidRPr="00C77A8A" w14:paraId="1CD7A5F2" w14:textId="77777777" w:rsidTr="66AB13B8">
        <w:trPr>
          <w:cnfStyle w:val="000000100000" w:firstRow="0" w:lastRow="0" w:firstColumn="0" w:lastColumn="0" w:oddVBand="0" w:evenVBand="0" w:oddHBand="1" w:evenHBand="0"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995" w:type="dxa"/>
            <w:shd w:val="clear" w:color="auto" w:fill="C00000"/>
            <w:noWrap/>
            <w:vAlign w:val="center"/>
          </w:tcPr>
          <w:p w14:paraId="6F311AC0" w14:textId="68508A61" w:rsidR="006017B7" w:rsidRPr="007712A0" w:rsidRDefault="6162B530" w:rsidP="00DA6047">
            <w:pPr>
              <w:pStyle w:val="TOC1"/>
              <w:spacing w:line="288" w:lineRule="auto"/>
            </w:pPr>
            <w:r>
              <w:t>Course</w:t>
            </w:r>
            <w:r w:rsidR="006017B7" w:rsidRPr="007712A0">
              <w:t xml:space="preserve"> Times</w:t>
            </w:r>
          </w:p>
        </w:tc>
        <w:tc>
          <w:tcPr>
            <w:tcW w:w="7345" w:type="dxa"/>
            <w:noWrap/>
            <w:vAlign w:val="center"/>
          </w:tcPr>
          <w:p w14:paraId="49DC2080" w14:textId="78B72418" w:rsidR="006017B7" w:rsidRPr="006F10AA" w:rsidRDefault="006F10AA" w:rsidP="006F10AA">
            <w:pPr>
              <w:cnfStyle w:val="000000100000" w:firstRow="0" w:lastRow="0" w:firstColumn="0" w:lastColumn="0" w:oddVBand="0" w:evenVBand="0" w:oddHBand="1" w:evenHBand="0" w:firstRowFirstColumn="0" w:firstRowLastColumn="0" w:lastRowFirstColumn="0" w:lastRowLastColumn="0"/>
            </w:pPr>
            <w:r w:rsidRPr="001B027C">
              <w:t xml:space="preserve">WEDNESDAY 9:00-10:30 sections A and B, THURSDAY Section B: 1:00-2:30 </w:t>
            </w:r>
            <w:r w:rsidR="00724708">
              <w:t xml:space="preserve">in N131, </w:t>
            </w:r>
            <w:r w:rsidRPr="001B027C">
              <w:t>and section A: 3:00-4:30</w:t>
            </w:r>
            <w:r w:rsidR="00724708">
              <w:t xml:space="preserve"> in S210.</w:t>
            </w:r>
          </w:p>
        </w:tc>
      </w:tr>
    </w:tbl>
    <w:p w14:paraId="4C1276CF" w14:textId="4A8E59AC" w:rsidR="006017B7" w:rsidRDefault="006017B7" w:rsidP="00DA6047">
      <w:pPr>
        <w:pStyle w:val="Heading3"/>
        <w:spacing w:line="288" w:lineRule="auto"/>
      </w:pPr>
      <w:r>
        <w:t>Course Description and Purpose</w:t>
      </w:r>
    </w:p>
    <w:p w14:paraId="1795D131" w14:textId="7C795E4E" w:rsidR="00831E1C" w:rsidRPr="00831E1C" w:rsidRDefault="00831E1C" w:rsidP="00831E1C">
      <w:r>
        <w:t>This course is one of a four-part series that focuses on the knowledge, skills, and attitudes required of an occupational therapist in practice, and the development of professionalism.</w:t>
      </w:r>
      <w:r w:rsidR="00AB4C76">
        <w:t xml:space="preserve"> A profession is much more than a job. This series will prepare you to embrace the dynamic nature of the occupational therapy profession, the evolving healthcare environment, and key considerations for </w:t>
      </w:r>
      <w:r w:rsidR="006906AC">
        <w:t xml:space="preserve">occupational </w:t>
      </w:r>
      <w:r w:rsidR="00AB4C76">
        <w:t>therapy practice</w:t>
      </w:r>
      <w:r w:rsidR="006906AC">
        <w:t>, research, education and policy. You will begin to think like an occupational therapy practitioner, and an integral member of the healthcare team.</w:t>
      </w:r>
    </w:p>
    <w:p w14:paraId="079B6CBD" w14:textId="77777777" w:rsidR="00B43761" w:rsidRPr="00B43761" w:rsidRDefault="00B43761" w:rsidP="00B43761">
      <w:pPr>
        <w:spacing w:line="288" w:lineRule="auto"/>
        <w:contextualSpacing/>
        <w:rPr>
          <w:b/>
        </w:rPr>
      </w:pPr>
      <w:r w:rsidRPr="00B43761">
        <w:rPr>
          <w:b/>
        </w:rPr>
        <w:lastRenderedPageBreak/>
        <w:t>RELATIONSHIP TO CURRICULUM DESIGN</w:t>
      </w:r>
    </w:p>
    <w:p w14:paraId="6DD662FB" w14:textId="77777777" w:rsidR="001D49E2" w:rsidRDefault="00B43761" w:rsidP="00B43761">
      <w:pPr>
        <w:spacing w:after="202" w:line="288" w:lineRule="auto"/>
        <w:contextualSpacing/>
        <w:rPr>
          <w:rFonts w:eastAsia="Times New Roman"/>
        </w:rPr>
      </w:pPr>
      <w:r w:rsidRPr="00B43761">
        <w:rPr>
          <w:rFonts w:eastAsia="Times New Roman"/>
        </w:rPr>
        <w:t xml:space="preserve">The core concept the SHU OT program is “Transformation through values-based education”. Our curriculum design is depicted by a longstanding symbol in occupational therapy going back to our origins — that of a weaving. </w:t>
      </w:r>
    </w:p>
    <w:p w14:paraId="534597EA" w14:textId="77777777" w:rsidR="001D49E2" w:rsidRDefault="001D49E2" w:rsidP="00B43761">
      <w:pPr>
        <w:spacing w:after="202" w:line="288" w:lineRule="auto"/>
        <w:contextualSpacing/>
        <w:rPr>
          <w:rFonts w:eastAsia="Times New Roman"/>
        </w:rPr>
      </w:pPr>
    </w:p>
    <w:p w14:paraId="1E57A6B9" w14:textId="59FFA392" w:rsidR="001D49E2" w:rsidRDefault="001D49E2" w:rsidP="001D49E2">
      <w:pPr>
        <w:spacing w:after="202" w:line="288" w:lineRule="auto"/>
        <w:contextualSpacing/>
        <w:jc w:val="center"/>
        <w:rPr>
          <w:rFonts w:eastAsia="Times New Roman"/>
        </w:rPr>
      </w:pPr>
      <w:r w:rsidRPr="008E027D">
        <w:rPr>
          <w:rFonts w:eastAsia="Times New Roman"/>
          <w:noProof/>
        </w:rPr>
        <w:drawing>
          <wp:inline distT="0" distB="0" distL="0" distR="0" wp14:anchorId="3F3304C3" wp14:editId="234A75D2">
            <wp:extent cx="2566753" cy="2358065"/>
            <wp:effectExtent l="0" t="0" r="0" b="4445"/>
            <wp:docPr id="4" name="Picture 4" descr="A picture containing building,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uilding, street&#10;&#10;Description automatically generated"/>
                    <pic:cNvPicPr/>
                  </pic:nvPicPr>
                  <pic:blipFill>
                    <a:blip r:embed="rId11"/>
                    <a:stretch>
                      <a:fillRect/>
                    </a:stretch>
                  </pic:blipFill>
                  <pic:spPr>
                    <a:xfrm>
                      <a:off x="0" y="0"/>
                      <a:ext cx="2638171" cy="2423677"/>
                    </a:xfrm>
                    <a:prstGeom prst="rect">
                      <a:avLst/>
                    </a:prstGeom>
                  </pic:spPr>
                </pic:pic>
              </a:graphicData>
            </a:graphic>
          </wp:inline>
        </w:drawing>
      </w:r>
    </w:p>
    <w:p w14:paraId="5B013FF6" w14:textId="77777777" w:rsidR="001D49E2" w:rsidRDefault="001D49E2" w:rsidP="00B43761">
      <w:pPr>
        <w:spacing w:after="202" w:line="288" w:lineRule="auto"/>
        <w:contextualSpacing/>
        <w:rPr>
          <w:rFonts w:eastAsia="Times New Roman"/>
        </w:rPr>
      </w:pPr>
    </w:p>
    <w:p w14:paraId="70A74F9F" w14:textId="23A3B91D" w:rsidR="00B43761" w:rsidRPr="00B43761" w:rsidRDefault="00B43761" w:rsidP="00B43761">
      <w:pPr>
        <w:spacing w:after="202" w:line="288" w:lineRule="auto"/>
        <w:contextualSpacing/>
        <w:rPr>
          <w:b/>
        </w:rPr>
      </w:pPr>
      <w:r w:rsidRPr="00B43761">
        <w:rPr>
          <w:rFonts w:eastAsia="Times New Roman"/>
        </w:rPr>
        <w:t xml:space="preserve">The warp are the values of the profession, the program, and the university which run throughout the curriculum. The weft are the threads of occupational therapy content knowledge, skills, and experiences that comprise the foundation of our program. Each of you has brought your unique being into the program with your own set of values and perspectives from which you have made decisions and interacted with others. This course requires you actively “do” and reflect on your present values and begin to adopt the </w:t>
      </w:r>
      <w:r w:rsidR="00DD6A2C" w:rsidRPr="00B43761">
        <w:rPr>
          <w:rFonts w:eastAsia="Times New Roman"/>
        </w:rPr>
        <w:t>profession</w:t>
      </w:r>
      <w:r w:rsidR="00DD6A2C">
        <w:rPr>
          <w:rFonts w:eastAsia="Times New Roman"/>
        </w:rPr>
        <w:t>’</w:t>
      </w:r>
      <w:r w:rsidR="00DD6A2C" w:rsidRPr="00B43761">
        <w:rPr>
          <w:rFonts w:eastAsia="Times New Roman"/>
        </w:rPr>
        <w:t>s</w:t>
      </w:r>
      <w:r w:rsidRPr="00B43761">
        <w:rPr>
          <w:rFonts w:eastAsia="Times New Roman"/>
        </w:rPr>
        <w:t xml:space="preserve"> and the program’s values of authenticity, integrity, justice, and open-mindedness. Thus, you will be beginning the process of becoming a professional occupational therapist, a future leader, and an agent of change. </w:t>
      </w:r>
      <w:r w:rsidR="00DD6A2C">
        <w:rPr>
          <w:rFonts w:eastAsia="Times New Roman"/>
        </w:rPr>
        <w:t>You</w:t>
      </w:r>
      <w:r w:rsidRPr="00B43761">
        <w:rPr>
          <w:rFonts w:eastAsia="Times New Roman"/>
        </w:rPr>
        <w:t xml:space="preserve"> will be introduced to the community of OT knowers and doers who </w:t>
      </w:r>
      <w:r w:rsidRPr="00B43761">
        <w:t>have and</w:t>
      </w:r>
      <w:r w:rsidRPr="00B43761">
        <w:rPr>
          <w:rFonts w:eastAsia="Times New Roman"/>
        </w:rPr>
        <w:t xml:space="preserve"> continue to construct our body of knowledge. Through </w:t>
      </w:r>
      <w:r w:rsidRPr="00B43761">
        <w:t xml:space="preserve">this course, you will begin your journey into this professional community and become an integral part of achieving AOTA Vision 2025. This course offers you opportunities to learn content, roles and responsibilities, and resources you will need </w:t>
      </w:r>
      <w:r w:rsidR="00DD6A2C">
        <w:t xml:space="preserve">and build on </w:t>
      </w:r>
      <w:r w:rsidRPr="00B43761">
        <w:t>for subsequent trimesters.</w:t>
      </w:r>
    </w:p>
    <w:p w14:paraId="5DA6731B" w14:textId="77777777" w:rsidR="00B43761" w:rsidRPr="00B43761" w:rsidRDefault="00B43761" w:rsidP="00B43761">
      <w:pPr>
        <w:spacing w:line="288" w:lineRule="auto"/>
        <w:contextualSpacing/>
        <w:rPr>
          <w:b/>
        </w:rPr>
      </w:pPr>
    </w:p>
    <w:p w14:paraId="559AC5D3" w14:textId="77777777" w:rsidR="00B43761" w:rsidRPr="00B43761" w:rsidRDefault="00B43761" w:rsidP="00B43761">
      <w:pPr>
        <w:spacing w:line="288" w:lineRule="auto"/>
        <w:contextualSpacing/>
        <w:rPr>
          <w:b/>
        </w:rPr>
      </w:pPr>
      <w:r w:rsidRPr="00B43761">
        <w:rPr>
          <w:b/>
        </w:rPr>
        <w:t>CONCEPTUAL MODEL FOR THIS COURSE</w:t>
      </w:r>
    </w:p>
    <w:p w14:paraId="0801A47A" w14:textId="7DF65A57" w:rsidR="00B43761" w:rsidRPr="00B43761" w:rsidRDefault="00B43761" w:rsidP="00B43761">
      <w:pPr>
        <w:spacing w:after="0" w:line="288" w:lineRule="auto"/>
      </w:pPr>
      <w:r w:rsidRPr="00B43761">
        <w:rPr>
          <w:rFonts w:eastAsia="Lustria"/>
        </w:rPr>
        <w:t xml:space="preserve">This course will be using the 'Doing, Being, Becoming and Belonging’ conceptual framework of occupational therapy (Wilcock, 1999).  Beginning with our first class and continuing throughout the semester, we will consider these concepts for the profession as a whole and relate them to your learning within the profession. You, as students, will go through all these stages, as you learn to think like an OT and </w:t>
      </w:r>
      <w:r w:rsidRPr="00B43761">
        <w:rPr>
          <w:rFonts w:eastAsia="Lustria"/>
          <w:b/>
          <w:i/>
        </w:rPr>
        <w:t>BE</w:t>
      </w:r>
      <w:r w:rsidRPr="00B43761">
        <w:rPr>
          <w:rFonts w:eastAsia="Lustria"/>
        </w:rPr>
        <w:t xml:space="preserve"> an OT. </w:t>
      </w:r>
    </w:p>
    <w:p w14:paraId="05E043F3" w14:textId="5D921705" w:rsidR="00B43761" w:rsidRPr="002F76E3" w:rsidRDefault="00B43761" w:rsidP="00DA6047">
      <w:pPr>
        <w:pStyle w:val="Heading3"/>
        <w:spacing w:line="288" w:lineRule="auto"/>
        <w:rPr>
          <w:sz w:val="24"/>
          <w:szCs w:val="24"/>
        </w:rPr>
      </w:pPr>
      <w:r w:rsidRPr="00B43761">
        <w:rPr>
          <w:rFonts w:eastAsia="Lustria"/>
          <w:sz w:val="24"/>
          <w:szCs w:val="24"/>
        </w:rPr>
        <w:lastRenderedPageBreak/>
        <w:t>As a profession, there are specific things we do, just as there are specific things you will need to do as an OT student. Occupational therapy is always growing, changing, and becoming, as you will do in the next two years, while transforming into an entry level professional, and as you will continue to do while learning and growing across your entire career. Part of belonging to the profession is sharing its values and identity and understanding the</w:t>
      </w:r>
      <w:r w:rsidRPr="00B43761">
        <w:rPr>
          <w:rFonts w:ascii="Garamond" w:eastAsia="Lustria" w:hAnsi="Garamond"/>
          <w:sz w:val="24"/>
          <w:szCs w:val="24"/>
        </w:rPr>
        <w:t xml:space="preserve"> </w:t>
      </w:r>
      <w:r w:rsidRPr="00B43761">
        <w:rPr>
          <w:rFonts w:eastAsia="Lustria"/>
          <w:sz w:val="24"/>
          <w:szCs w:val="24"/>
        </w:rPr>
        <w:t>intersection of those values with the</w:t>
      </w:r>
      <w:r w:rsidRPr="00B43761">
        <w:rPr>
          <w:rFonts w:ascii="Garamond" w:eastAsia="Lustria" w:hAnsi="Garamond"/>
          <w:sz w:val="24"/>
          <w:szCs w:val="24"/>
        </w:rPr>
        <w:t xml:space="preserve"> </w:t>
      </w:r>
      <w:r w:rsidRPr="00B43761">
        <w:rPr>
          <w:rFonts w:eastAsia="Lustria"/>
          <w:sz w:val="24"/>
          <w:szCs w:val="24"/>
        </w:rPr>
        <w:t>health care contexts in the US and across the world. As you become part of the profession, and belong to OT, you will also belong to these contexts</w:t>
      </w:r>
      <w:r>
        <w:rPr>
          <w:rFonts w:eastAsia="Lustria"/>
          <w:sz w:val="24"/>
          <w:szCs w:val="24"/>
        </w:rPr>
        <w:t>.</w:t>
      </w:r>
    </w:p>
    <w:p w14:paraId="65FC548A" w14:textId="07FCBCB6" w:rsidR="006017B7" w:rsidRDefault="006017B7" w:rsidP="00DA6047">
      <w:pPr>
        <w:pStyle w:val="Heading3"/>
        <w:spacing w:line="288" w:lineRule="auto"/>
      </w:pPr>
      <w:r>
        <w:t>Course Materials</w:t>
      </w:r>
      <w:r w:rsidR="002E3647">
        <w:t xml:space="preserve"> and required texts</w:t>
      </w:r>
    </w:p>
    <w:p w14:paraId="4002CE72" w14:textId="77777777" w:rsidR="002E3647" w:rsidRPr="00303484" w:rsidRDefault="002E3647" w:rsidP="002E3647">
      <w:pPr>
        <w:spacing w:after="0" w:line="240" w:lineRule="auto"/>
        <w:ind w:left="720" w:hanging="720"/>
      </w:pPr>
      <w:r w:rsidRPr="00303484">
        <w:rPr>
          <w:rFonts w:eastAsia="Lustria"/>
        </w:rPr>
        <w:t>American Occupational Therapy Association. (</w:t>
      </w:r>
      <w:r w:rsidRPr="00303484">
        <w:rPr>
          <w:rFonts w:eastAsia="Lustria"/>
          <w:color w:val="000000" w:themeColor="text1"/>
        </w:rPr>
        <w:t>2020)</w:t>
      </w:r>
      <w:r w:rsidRPr="00303484">
        <w:rPr>
          <w:rFonts w:eastAsia="Lustria"/>
          <w:color w:val="FF0000"/>
        </w:rPr>
        <w:t xml:space="preserve">. </w:t>
      </w:r>
      <w:r w:rsidRPr="00303484">
        <w:rPr>
          <w:rFonts w:eastAsia="Lustria"/>
          <w:i/>
        </w:rPr>
        <w:t>Occupational therapy practice framework: Domain and process</w:t>
      </w:r>
      <w:r w:rsidRPr="00303484">
        <w:rPr>
          <w:rFonts w:eastAsia="Lustria"/>
        </w:rPr>
        <w:t xml:space="preserve"> </w:t>
      </w:r>
      <w:r w:rsidRPr="00303484">
        <w:rPr>
          <w:rFonts w:eastAsia="Lustria"/>
          <w:color w:val="000000" w:themeColor="text1"/>
        </w:rPr>
        <w:t>(4</w:t>
      </w:r>
      <w:r w:rsidRPr="00303484">
        <w:rPr>
          <w:rFonts w:eastAsia="Lustria"/>
          <w:color w:val="000000" w:themeColor="text1"/>
          <w:vertAlign w:val="superscript"/>
        </w:rPr>
        <w:t>th</w:t>
      </w:r>
      <w:r w:rsidRPr="00303484">
        <w:rPr>
          <w:rFonts w:eastAsia="Lustria"/>
          <w:color w:val="000000" w:themeColor="text1"/>
        </w:rPr>
        <w:t xml:space="preserve"> Ed.).</w:t>
      </w:r>
      <w:r w:rsidRPr="00303484">
        <w:rPr>
          <w:rFonts w:eastAsia="Lustria"/>
          <w:color w:val="FF0000"/>
        </w:rPr>
        <w:t xml:space="preserve"> </w:t>
      </w:r>
      <w:r w:rsidRPr="00303484">
        <w:rPr>
          <w:rFonts w:eastAsia="Lustria"/>
        </w:rPr>
        <w:t>Bethesda, MD: AOTA Press. (Located on Blackboard)</w:t>
      </w:r>
    </w:p>
    <w:p w14:paraId="46B6B765" w14:textId="77777777" w:rsidR="002E3647" w:rsidRPr="00303484" w:rsidRDefault="002E3647" w:rsidP="002E3647">
      <w:pPr>
        <w:spacing w:after="0" w:line="240" w:lineRule="auto"/>
        <w:ind w:left="720" w:hanging="720"/>
      </w:pPr>
    </w:p>
    <w:p w14:paraId="0CBACB4F" w14:textId="5B2C4929" w:rsidR="002E3647" w:rsidRDefault="002E3647" w:rsidP="00AC7BCE">
      <w:pPr>
        <w:spacing w:after="0" w:line="240" w:lineRule="auto"/>
        <w:ind w:left="720" w:hanging="720"/>
      </w:pPr>
      <w:r w:rsidRPr="00303484">
        <w:rPr>
          <w:lang w:val="es-ES"/>
        </w:rPr>
        <w:t xml:space="preserve">Cole, M. B. &amp; Tufano, R. (2019). </w:t>
      </w:r>
      <w:r w:rsidRPr="00303484">
        <w:rPr>
          <w:i/>
          <w:iCs/>
        </w:rPr>
        <w:t xml:space="preserve">Applied theories in occupational therapy: A practical approach </w:t>
      </w:r>
      <w:r w:rsidRPr="00303484">
        <w:t>(2</w:t>
      </w:r>
      <w:r w:rsidRPr="00303484">
        <w:rPr>
          <w:vertAlign w:val="superscript"/>
        </w:rPr>
        <w:t>nd</w:t>
      </w:r>
      <w:r w:rsidRPr="00303484">
        <w:t xml:space="preserve"> ed.)</w:t>
      </w:r>
      <w:r w:rsidRPr="00303484">
        <w:rPr>
          <w:i/>
          <w:iCs/>
        </w:rPr>
        <w:t>.</w:t>
      </w:r>
      <w:r w:rsidRPr="00303484">
        <w:t xml:space="preserve"> SLACK Incorporated.</w:t>
      </w:r>
    </w:p>
    <w:p w14:paraId="7516535D" w14:textId="77777777" w:rsidR="002E3647" w:rsidRPr="00AD1090" w:rsidRDefault="002E3647" w:rsidP="002E3647">
      <w:pPr>
        <w:spacing w:after="0" w:line="240" w:lineRule="auto"/>
        <w:ind w:left="720" w:hanging="720"/>
        <w:rPr>
          <w:rFonts w:eastAsia="Lustria"/>
        </w:rPr>
      </w:pPr>
      <w:r w:rsidRPr="00303484">
        <w:rPr>
          <w:rFonts w:eastAsia="Lustria"/>
        </w:rPr>
        <w:t xml:space="preserve">Schell, B.B., and Gillen, G. (2019). </w:t>
      </w:r>
      <w:r w:rsidRPr="00303484">
        <w:rPr>
          <w:rFonts w:eastAsia="Lustria"/>
          <w:i/>
        </w:rPr>
        <w:t>Willard and Spackman's Occupational Therapy</w:t>
      </w:r>
      <w:r w:rsidRPr="00303484">
        <w:rPr>
          <w:rFonts w:eastAsia="Lustria"/>
        </w:rPr>
        <w:t xml:space="preserve"> (13</w:t>
      </w:r>
      <w:r w:rsidRPr="00303484">
        <w:rPr>
          <w:rFonts w:eastAsia="Lustria"/>
          <w:vertAlign w:val="superscript"/>
        </w:rPr>
        <w:t>th</w:t>
      </w:r>
      <w:r w:rsidRPr="00303484">
        <w:rPr>
          <w:rFonts w:eastAsia="Lustria"/>
        </w:rPr>
        <w:t xml:space="preserve"> Ed.). Lippincott Williams &amp; Wilkins. </w:t>
      </w:r>
    </w:p>
    <w:p w14:paraId="47557B7C" w14:textId="77777777" w:rsidR="002E3647" w:rsidRDefault="002E3647" w:rsidP="002E3647">
      <w:pPr>
        <w:spacing w:after="0" w:line="240" w:lineRule="auto"/>
        <w:rPr>
          <w:rFonts w:eastAsia="Lustria"/>
        </w:rPr>
      </w:pPr>
      <w:r w:rsidRPr="00303484">
        <w:rPr>
          <w:rFonts w:eastAsia="Lustria"/>
        </w:rPr>
        <w:t>There will be additional readings posted on BB for certain class sessions.</w:t>
      </w:r>
    </w:p>
    <w:p w14:paraId="56B88794" w14:textId="77777777" w:rsidR="00762A4E" w:rsidRPr="00303484" w:rsidRDefault="00762A4E" w:rsidP="002E3647">
      <w:pPr>
        <w:spacing w:after="0" w:line="240" w:lineRule="auto"/>
      </w:pPr>
    </w:p>
    <w:p w14:paraId="05194547" w14:textId="44E1D3CB" w:rsidR="002E3647" w:rsidRPr="00762A4E" w:rsidRDefault="002E3647" w:rsidP="002E3647">
      <w:pPr>
        <w:tabs>
          <w:tab w:val="left" w:pos="7035"/>
        </w:tabs>
        <w:spacing w:after="0" w:line="240" w:lineRule="auto"/>
        <w:ind w:left="720" w:hanging="720"/>
        <w:jc w:val="both"/>
        <w:rPr>
          <w:color w:val="FF0000"/>
        </w:rPr>
      </w:pPr>
      <w:r w:rsidRPr="00762A4E">
        <w:rPr>
          <w:rFonts w:eastAsia="Lustria"/>
          <w:color w:val="FF0000"/>
        </w:rPr>
        <w:t xml:space="preserve">PLEASE NOTE: </w:t>
      </w:r>
      <w:r w:rsidRPr="00762A4E">
        <w:rPr>
          <w:rFonts w:eastAsia="Lustria"/>
          <w:color w:val="FF0000"/>
          <w:u w:val="single"/>
        </w:rPr>
        <w:t>You will need these texts across other courses as well. Please do not sell them back at the end of the semester</w:t>
      </w:r>
      <w:r w:rsidRPr="00762A4E">
        <w:rPr>
          <w:rFonts w:eastAsia="Lustria"/>
          <w:color w:val="FF0000"/>
        </w:rPr>
        <w:t>.</w:t>
      </w:r>
    </w:p>
    <w:p w14:paraId="3583553D" w14:textId="77777777" w:rsidR="002E3647" w:rsidRPr="00762A4E" w:rsidRDefault="002E3647" w:rsidP="002E3647">
      <w:pPr>
        <w:spacing w:after="0" w:line="240" w:lineRule="auto"/>
        <w:rPr>
          <w:color w:val="FF0000"/>
        </w:rPr>
      </w:pPr>
    </w:p>
    <w:p w14:paraId="0A69D197" w14:textId="77777777" w:rsidR="002E3647" w:rsidRPr="00303484" w:rsidRDefault="002E3647" w:rsidP="00AB05D7">
      <w:pPr>
        <w:spacing w:line="288" w:lineRule="auto"/>
      </w:pPr>
      <w:r w:rsidRPr="00303484">
        <w:rPr>
          <w:rFonts w:eastAsia="Lustria"/>
          <w:b/>
          <w:bCs/>
        </w:rPr>
        <w:t>It is required that students become AOTA members.</w:t>
      </w:r>
      <w:r w:rsidRPr="00303484">
        <w:rPr>
          <w:rFonts w:eastAsia="Lustria"/>
        </w:rPr>
        <w:t xml:space="preserve"> For many of your courses over the 2 years, you will be required to conduct research in the ‘members only’ section of the AOTA website. You can get the membership information from the AOTA Webpage: </w:t>
      </w:r>
      <w:hyperlink r:id="rId12">
        <w:r w:rsidRPr="00303484">
          <w:rPr>
            <w:rFonts w:eastAsia="Lustria"/>
            <w:color w:val="0000FF"/>
            <w:u w:val="single"/>
          </w:rPr>
          <w:t>www.aota.org</w:t>
        </w:r>
      </w:hyperlink>
      <w:r w:rsidRPr="00303484">
        <w:rPr>
          <w:rFonts w:eastAsia="Lustria"/>
          <w:color w:val="0000FF"/>
          <w:u w:val="single"/>
        </w:rPr>
        <w:t>.</w:t>
      </w:r>
      <w:r w:rsidRPr="00303484">
        <w:rPr>
          <w:rFonts w:eastAsia="Lustria"/>
        </w:rPr>
        <w:t xml:space="preserve"> Membership in AOTA is also considered to be an important professional behavior, and one to maintain across the life of your career.</w:t>
      </w:r>
    </w:p>
    <w:p w14:paraId="7C4F1137" w14:textId="4B9DB92B" w:rsidR="002E3647" w:rsidRPr="002E3647" w:rsidRDefault="002E3647" w:rsidP="00AB05D7">
      <w:pPr>
        <w:spacing w:line="288" w:lineRule="auto"/>
        <w:rPr>
          <w:b/>
          <w:bCs/>
        </w:rPr>
      </w:pPr>
      <w:r w:rsidRPr="00303484">
        <w:rPr>
          <w:rFonts w:eastAsia="Lustria"/>
        </w:rPr>
        <w:t xml:space="preserve">The department will </w:t>
      </w:r>
      <w:r>
        <w:rPr>
          <w:rFonts w:eastAsia="Lustria"/>
        </w:rPr>
        <w:t xml:space="preserve">provide </w:t>
      </w:r>
      <w:r w:rsidRPr="00303484">
        <w:rPr>
          <w:rFonts w:eastAsia="Lustria"/>
        </w:rPr>
        <w:t xml:space="preserve">AOTA membership fees.  </w:t>
      </w:r>
      <w:r w:rsidRPr="00303484">
        <w:rPr>
          <w:rFonts w:eastAsia="Lustria"/>
          <w:b/>
          <w:bCs/>
          <w:u w:val="single"/>
        </w:rPr>
        <w:t>Ivy Sailer will contact you about this, so please wait to hear from Ivy to ensure you have the proper paperwork for reimbursement before you join.</w:t>
      </w:r>
    </w:p>
    <w:p w14:paraId="488A07FD" w14:textId="77777777" w:rsidR="002F76E3" w:rsidRPr="002F76E3" w:rsidRDefault="002F76E3" w:rsidP="002F76E3">
      <w:pPr>
        <w:spacing w:line="288" w:lineRule="auto"/>
        <w:contextualSpacing/>
        <w:rPr>
          <w:b/>
        </w:rPr>
      </w:pPr>
      <w:r w:rsidRPr="002F76E3">
        <w:rPr>
          <w:b/>
        </w:rPr>
        <w:t>RELATIONSHIP TO OCCUPATIONAL THERAPY PRACTICE AND VISION 2025</w:t>
      </w:r>
    </w:p>
    <w:p w14:paraId="2BD33D36" w14:textId="2C572D9B" w:rsidR="00881E00" w:rsidRPr="002F76E3" w:rsidRDefault="002F76E3" w:rsidP="002F76E3">
      <w:pPr>
        <w:spacing w:before="20" w:after="20" w:line="288" w:lineRule="auto"/>
        <w:rPr>
          <w:rFonts w:eastAsia="Lustria"/>
        </w:rPr>
      </w:pPr>
      <w:r w:rsidRPr="002F76E3">
        <w:t xml:space="preserve">The </w:t>
      </w:r>
      <w:hyperlink r:id="rId13" w:history="1">
        <w:r w:rsidRPr="002F76E3">
          <w:rPr>
            <w:rStyle w:val="Hyperlink"/>
          </w:rPr>
          <w:t>AOTA Vision 2025</w:t>
        </w:r>
      </w:hyperlink>
      <w:r w:rsidRPr="002F76E3">
        <w:t xml:space="preserve"> states that “</w:t>
      </w:r>
      <w:r w:rsidRPr="002F76E3">
        <w:rPr>
          <w:rStyle w:val="Emphasis"/>
          <w:bdr w:val="none" w:sz="0" w:space="0" w:color="auto" w:frame="1"/>
          <w:shd w:val="clear" w:color="auto" w:fill="FFFFFF"/>
        </w:rPr>
        <w:t>Occupational therapy maximizes health, well-being, and quality of life for all people, populations, and communities through effective solutions that facilitate participation in everyday living.”</w:t>
      </w:r>
      <w:r w:rsidRPr="002F76E3">
        <w:t xml:space="preserve"> </w:t>
      </w:r>
      <w:r w:rsidRPr="002F76E3">
        <w:rPr>
          <w:rFonts w:eastAsia="Lustria"/>
        </w:rPr>
        <w:t xml:space="preserve">This course will introduce you to the occupational therapy profession and AOTA’s Vision 2025. You will be introduced to and begin to integrate yourselves into the community of OT </w:t>
      </w:r>
      <w:r w:rsidRPr="002F76E3">
        <w:rPr>
          <w:rFonts w:eastAsia="Lustria"/>
          <w:i/>
          <w:iCs/>
        </w:rPr>
        <w:t>knowers</w:t>
      </w:r>
      <w:r w:rsidRPr="002F76E3">
        <w:rPr>
          <w:rFonts w:eastAsia="Lustria"/>
        </w:rPr>
        <w:t xml:space="preserve"> and </w:t>
      </w:r>
      <w:r w:rsidRPr="002F76E3">
        <w:rPr>
          <w:rFonts w:eastAsia="Lustria"/>
          <w:i/>
          <w:iCs/>
        </w:rPr>
        <w:t xml:space="preserve">doers </w:t>
      </w:r>
      <w:r w:rsidRPr="002F76E3">
        <w:rPr>
          <w:rFonts w:eastAsia="Lustria"/>
        </w:rPr>
        <w:t xml:space="preserve">who </w:t>
      </w:r>
      <w:r w:rsidRPr="002F76E3">
        <w:rPr>
          <w:rFonts w:eastAsia="Lustria"/>
        </w:rPr>
        <w:lastRenderedPageBreak/>
        <w:t xml:space="preserve">have and continue to construct our body of knowledge. This occupational therapy community must work together, and through this course, you will begin your journey into this professional community, becoming an integral part of achieving </w:t>
      </w:r>
      <w:hyperlink r:id="rId14" w:history="1">
        <w:r w:rsidRPr="002F76E3">
          <w:rPr>
            <w:rStyle w:val="Hyperlink"/>
            <w:rFonts w:eastAsia="Lustria"/>
          </w:rPr>
          <w:t>AOTA’s Vision 2025</w:t>
        </w:r>
      </w:hyperlink>
      <w:r w:rsidRPr="002F76E3">
        <w:rPr>
          <w:rFonts w:eastAsia="Lustria"/>
        </w:rPr>
        <w:t xml:space="preserve">. The course’s learning outcomes will enable you to begin to </w:t>
      </w:r>
      <w:r w:rsidRPr="002F76E3">
        <w:t>meet the following Occupational Therapy program goals</w:t>
      </w:r>
      <w:r w:rsidRPr="002F76E3">
        <w:rPr>
          <w:highlight w:val="yellow"/>
        </w:rPr>
        <w:t>:</w:t>
      </w:r>
      <w:r w:rsidRPr="00303484">
        <w:t xml:space="preserve"> </w:t>
      </w:r>
    </w:p>
    <w:p w14:paraId="7D23F7BE" w14:textId="1170B4C2" w:rsidR="006017B7" w:rsidRDefault="006017B7" w:rsidP="00AB05D7">
      <w:pPr>
        <w:pStyle w:val="Heading3"/>
        <w:spacing w:line="288" w:lineRule="auto"/>
      </w:pPr>
      <w:r>
        <w:t>Student Learning Objectives/Outcomes</w:t>
      </w:r>
    </w:p>
    <w:p w14:paraId="4563A207" w14:textId="77777777" w:rsidR="00881E00" w:rsidRPr="00303484" w:rsidRDefault="00881E00" w:rsidP="00AB05D7">
      <w:pPr>
        <w:spacing w:line="288" w:lineRule="auto"/>
        <w:contextualSpacing/>
        <w:rPr>
          <w:b/>
        </w:rPr>
      </w:pPr>
      <w:r w:rsidRPr="00303484">
        <w:rPr>
          <w:b/>
        </w:rPr>
        <w:t>PULLING IT ALL TOGETHER WITH LEARNING OBJECTIVES</w:t>
      </w:r>
    </w:p>
    <w:p w14:paraId="1A4BCCBF" w14:textId="77777777" w:rsidR="00881E00" w:rsidRPr="00303484" w:rsidRDefault="00881E00" w:rsidP="00AB05D7">
      <w:pPr>
        <w:spacing w:line="288" w:lineRule="auto"/>
        <w:contextualSpacing/>
        <w:rPr>
          <w:b/>
        </w:rPr>
      </w:pPr>
      <w:r w:rsidRPr="00303484">
        <w:t>Each program in OT must meet the same Accreditation Council for Occupational Therapy Education</w:t>
      </w:r>
      <w:r w:rsidRPr="00303484">
        <w:rPr>
          <w:b/>
        </w:rPr>
        <w:t xml:space="preserve"> (</w:t>
      </w:r>
      <w:r w:rsidRPr="00303484">
        <w:t>ACOTE) standards. How they are met varies from program to program. In each program, each standard must be addressed in at least two courses.  The standards that are addressed in this course are listed below.</w:t>
      </w:r>
    </w:p>
    <w:p w14:paraId="68FA8BEF" w14:textId="77777777" w:rsidR="00881E00" w:rsidRPr="00303484" w:rsidRDefault="00881E00" w:rsidP="00AB05D7">
      <w:pPr>
        <w:pStyle w:val="BodyText"/>
        <w:spacing w:line="288" w:lineRule="auto"/>
        <w:contextualSpacing/>
        <w:rPr>
          <w:rFonts w:ascii="Arial" w:hAnsi="Arial" w:cs="Arial"/>
          <w:sz w:val="24"/>
          <w:szCs w:val="24"/>
        </w:rPr>
      </w:pPr>
      <w:r w:rsidRPr="00303484">
        <w:rPr>
          <w:rFonts w:ascii="Arial" w:hAnsi="Arial" w:cs="Arial"/>
          <w:sz w:val="24"/>
          <w:szCs w:val="24"/>
        </w:rPr>
        <w:t>The course learning objectives are linked to the ACOTE standards as well as the program’s objectives, mission and vision, and the overall curricular design. The chart below shows the connection between the course learning objectives, the program objectives they are linked to, and the ACOTE standards that are addressed by the learning objectives for this course. By the time you graduate from the program and in preparation for entry-level practice, you should meet the course objectives, program objectives, and ACOTE standards.</w:t>
      </w:r>
    </w:p>
    <w:p w14:paraId="6ED733C7" w14:textId="77777777" w:rsidR="00881E00" w:rsidRPr="00303484" w:rsidRDefault="00881E00" w:rsidP="00AB05D7">
      <w:pPr>
        <w:pStyle w:val="BodyText"/>
        <w:spacing w:line="288" w:lineRule="auto"/>
        <w:contextualSpacing/>
        <w:rPr>
          <w:rFonts w:ascii="Arial" w:hAnsi="Arial" w:cs="Arial"/>
          <w:sz w:val="24"/>
          <w:szCs w:val="24"/>
        </w:rPr>
      </w:pPr>
    </w:p>
    <w:p w14:paraId="50EA3EF8" w14:textId="77777777" w:rsidR="00881E00" w:rsidRPr="00303484" w:rsidRDefault="00881E00" w:rsidP="00AB05D7">
      <w:pPr>
        <w:pStyle w:val="BodyText"/>
        <w:spacing w:line="288" w:lineRule="auto"/>
        <w:contextualSpacing/>
        <w:rPr>
          <w:rFonts w:ascii="Arial" w:hAnsi="Arial" w:cs="Arial"/>
          <w:color w:val="FF0000"/>
          <w:sz w:val="24"/>
          <w:szCs w:val="24"/>
        </w:rPr>
      </w:pPr>
      <w:r w:rsidRPr="00303484">
        <w:rPr>
          <w:rFonts w:ascii="Arial" w:hAnsi="Arial" w:cs="Arial"/>
          <w:sz w:val="24"/>
          <w:szCs w:val="24"/>
        </w:rPr>
        <w:t xml:space="preserve">All course expectations are designed according to Bloom’s Taxonomy of Learning Domains of Remember, Understand, Apply, Analyze and Evaluate, and Create. This course will facilitate students to perform within the Domains of Remember, Understand, Apply, Analyze and Evaluate. </w:t>
      </w:r>
    </w:p>
    <w:p w14:paraId="457E9CAA" w14:textId="77777777" w:rsidR="00881E00" w:rsidRPr="00303484" w:rsidRDefault="00881E00" w:rsidP="00AB05D7">
      <w:pPr>
        <w:pStyle w:val="BodyText"/>
        <w:spacing w:line="288" w:lineRule="auto"/>
        <w:contextualSpacing/>
        <w:rPr>
          <w:rFonts w:ascii="Arial" w:hAnsi="Arial" w:cs="Arial"/>
          <w:color w:val="0B4CB4"/>
          <w:sz w:val="24"/>
          <w:szCs w:val="24"/>
          <w:u w:val="single" w:color="0B4CB4"/>
        </w:rPr>
      </w:pPr>
      <w:r w:rsidRPr="00303484">
        <w:rPr>
          <w:rFonts w:ascii="Arial" w:hAnsi="Arial" w:cs="Arial"/>
          <w:sz w:val="24"/>
          <w:szCs w:val="24"/>
        </w:rPr>
        <w:t xml:space="preserve">Refer to </w:t>
      </w:r>
      <w:hyperlink r:id="rId15" w:history="1">
        <w:r w:rsidRPr="00303484">
          <w:rPr>
            <w:rFonts w:ascii="Arial" w:hAnsi="Arial" w:cs="Arial"/>
            <w:color w:val="0B4CB4"/>
            <w:sz w:val="24"/>
            <w:szCs w:val="24"/>
            <w:u w:val="single" w:color="0B4CB4"/>
          </w:rPr>
          <w:t>http://www.celt.iastate.edu/teaching-resources/effective-practice/revised-blooms-taxonomy/</w:t>
        </w:r>
      </w:hyperlink>
    </w:p>
    <w:p w14:paraId="254D072B" w14:textId="77777777" w:rsidR="00881E00" w:rsidRPr="00FA24FC" w:rsidRDefault="00881E00" w:rsidP="00881E00">
      <w:pPr>
        <w:pStyle w:val="BodyText"/>
        <w:contextualSpacing/>
        <w:rPr>
          <w:rFonts w:ascii="Garamond" w:hAnsi="Garamond"/>
          <w:sz w:val="24"/>
          <w:szCs w:val="24"/>
        </w:rPr>
      </w:pPr>
    </w:p>
    <w:p w14:paraId="1718B532" w14:textId="77777777" w:rsidR="00881E00" w:rsidRPr="00303484" w:rsidRDefault="00881E00" w:rsidP="00881E00">
      <w:pPr>
        <w:pStyle w:val="BodyText"/>
        <w:contextualSpacing/>
        <w:rPr>
          <w:rFonts w:ascii="Arial" w:hAnsi="Arial" w:cs="Arial"/>
          <w:b/>
          <w:sz w:val="24"/>
          <w:szCs w:val="24"/>
        </w:rPr>
      </w:pPr>
      <w:r w:rsidRPr="00303484">
        <w:rPr>
          <w:rFonts w:ascii="Arial" w:hAnsi="Arial" w:cs="Arial"/>
          <w:b/>
          <w:sz w:val="24"/>
          <w:szCs w:val="24"/>
        </w:rPr>
        <w:t>The student will actively participate to accomplish and meet the objectives:</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9"/>
        <w:gridCol w:w="1937"/>
        <w:gridCol w:w="2038"/>
        <w:gridCol w:w="1884"/>
        <w:gridCol w:w="1708"/>
      </w:tblGrid>
      <w:tr w:rsidR="00881E00" w:rsidRPr="00303484" w14:paraId="0184A667" w14:textId="77777777" w:rsidTr="004E1E80">
        <w:tc>
          <w:tcPr>
            <w:tcW w:w="2088" w:type="dxa"/>
          </w:tcPr>
          <w:p w14:paraId="29EBF7F6" w14:textId="6152EDB7" w:rsidR="00881E00" w:rsidRPr="00881E00" w:rsidRDefault="00762A4E" w:rsidP="004E1E80">
            <w:pPr>
              <w:spacing w:after="0" w:line="240" w:lineRule="auto"/>
              <w:jc w:val="center"/>
              <w:rPr>
                <w:b/>
                <w:bCs/>
              </w:rPr>
            </w:pPr>
            <w:r>
              <w:rPr>
                <w:b/>
                <w:bCs/>
              </w:rPr>
              <w:t>Student</w:t>
            </w:r>
            <w:r w:rsidR="00881E00" w:rsidRPr="00881E00">
              <w:rPr>
                <w:b/>
                <w:bCs/>
              </w:rPr>
              <w:t xml:space="preserve"> Learning Objective</w:t>
            </w:r>
          </w:p>
        </w:tc>
        <w:tc>
          <w:tcPr>
            <w:tcW w:w="2027" w:type="dxa"/>
          </w:tcPr>
          <w:p w14:paraId="5C946611" w14:textId="77777777" w:rsidR="00881E00" w:rsidRPr="00881E00" w:rsidRDefault="00881E00" w:rsidP="00881E00">
            <w:pPr>
              <w:spacing w:after="0" w:line="240" w:lineRule="auto"/>
              <w:jc w:val="center"/>
              <w:rPr>
                <w:b/>
                <w:bCs/>
              </w:rPr>
            </w:pPr>
            <w:r w:rsidRPr="00881E00">
              <w:rPr>
                <w:b/>
                <w:bCs/>
              </w:rPr>
              <w:t>Program Objective</w:t>
            </w:r>
          </w:p>
        </w:tc>
        <w:tc>
          <w:tcPr>
            <w:tcW w:w="2066" w:type="dxa"/>
          </w:tcPr>
          <w:p w14:paraId="14AF5734" w14:textId="26F57200" w:rsidR="00881E00" w:rsidRPr="00881E00" w:rsidRDefault="00881E00" w:rsidP="00881E00">
            <w:pPr>
              <w:spacing w:after="0" w:line="240" w:lineRule="auto"/>
              <w:jc w:val="center"/>
              <w:rPr>
                <w:b/>
                <w:bCs/>
              </w:rPr>
            </w:pPr>
            <w:r w:rsidRPr="00881E00">
              <w:rPr>
                <w:b/>
                <w:bCs/>
              </w:rPr>
              <w:t>ACOTE Standard</w:t>
            </w:r>
          </w:p>
        </w:tc>
        <w:tc>
          <w:tcPr>
            <w:tcW w:w="1664" w:type="dxa"/>
          </w:tcPr>
          <w:p w14:paraId="25B11DCA" w14:textId="77777777" w:rsidR="00881E00" w:rsidRPr="00881E00" w:rsidRDefault="00881E00" w:rsidP="004E1E80">
            <w:pPr>
              <w:spacing w:after="0" w:line="240" w:lineRule="auto"/>
              <w:jc w:val="center"/>
              <w:rPr>
                <w:b/>
                <w:bCs/>
              </w:rPr>
            </w:pPr>
            <w:r w:rsidRPr="00881E00">
              <w:rPr>
                <w:b/>
                <w:bCs/>
              </w:rPr>
              <w:t>Learning Experiences</w:t>
            </w:r>
          </w:p>
        </w:tc>
        <w:tc>
          <w:tcPr>
            <w:tcW w:w="1731" w:type="dxa"/>
          </w:tcPr>
          <w:p w14:paraId="5AF8453A" w14:textId="07E7B067" w:rsidR="00881E00" w:rsidRPr="00881E00" w:rsidRDefault="00881E00" w:rsidP="00881E00">
            <w:pPr>
              <w:spacing w:after="0" w:line="240" w:lineRule="auto"/>
              <w:jc w:val="center"/>
              <w:rPr>
                <w:b/>
                <w:bCs/>
              </w:rPr>
            </w:pPr>
            <w:r w:rsidRPr="00881E00">
              <w:rPr>
                <w:b/>
                <w:bCs/>
              </w:rPr>
              <w:t>How the Learning Objective will be Measured</w:t>
            </w:r>
          </w:p>
        </w:tc>
      </w:tr>
      <w:tr w:rsidR="00881E00" w:rsidRPr="00303484" w14:paraId="722A7520" w14:textId="77777777" w:rsidTr="004E1E80">
        <w:tblPrEx>
          <w:tblLook w:val="0400" w:firstRow="0" w:lastRow="0" w:firstColumn="0" w:lastColumn="0" w:noHBand="0" w:noVBand="1"/>
        </w:tblPrEx>
        <w:tc>
          <w:tcPr>
            <w:tcW w:w="2088" w:type="dxa"/>
          </w:tcPr>
          <w:p w14:paraId="58F07936" w14:textId="77777777" w:rsidR="00881E00" w:rsidRPr="00303484" w:rsidRDefault="00881E00" w:rsidP="004E1E80">
            <w:pPr>
              <w:spacing w:after="0" w:line="240" w:lineRule="auto"/>
            </w:pPr>
            <w:r w:rsidRPr="00303484">
              <w:rPr>
                <w:rFonts w:eastAsia="Lustria"/>
              </w:rPr>
              <w:t>Define occupational therapy.</w:t>
            </w:r>
          </w:p>
          <w:p w14:paraId="1C66E483" w14:textId="77777777" w:rsidR="00881E00" w:rsidRPr="00303484" w:rsidRDefault="00881E00" w:rsidP="004E1E80">
            <w:pPr>
              <w:spacing w:after="0" w:line="240" w:lineRule="auto"/>
              <w:jc w:val="center"/>
            </w:pPr>
          </w:p>
        </w:tc>
        <w:tc>
          <w:tcPr>
            <w:tcW w:w="2027" w:type="dxa"/>
          </w:tcPr>
          <w:p w14:paraId="32593701" w14:textId="77777777" w:rsidR="00881E00" w:rsidRPr="00303484" w:rsidRDefault="00881E00" w:rsidP="004E1E80">
            <w:pPr>
              <w:spacing w:before="100" w:beforeAutospacing="1" w:after="100" w:afterAutospacing="1" w:line="240" w:lineRule="auto"/>
              <w:rPr>
                <w:rFonts w:eastAsia="Times New Roman"/>
              </w:rPr>
            </w:pPr>
            <w:r w:rsidRPr="00303484">
              <w:rPr>
                <w:rFonts w:eastAsia="Times New Roman"/>
                <w:b/>
              </w:rPr>
              <w:t>E</w:t>
            </w:r>
            <w:r w:rsidRPr="00303484">
              <w:rPr>
                <w:rFonts w:eastAsia="Times New Roman"/>
              </w:rPr>
              <w:t xml:space="preserve">xhibit critical thinking, clinical reasoning, use of evidence, and competence in skills requisite </w:t>
            </w:r>
            <w:r w:rsidRPr="00303484">
              <w:rPr>
                <w:rFonts w:eastAsia="Times New Roman"/>
              </w:rPr>
              <w:lastRenderedPageBreak/>
              <w:t>for entry-level, holistic application of the occupational therapy process.</w:t>
            </w:r>
          </w:p>
          <w:p w14:paraId="239FEACC" w14:textId="77777777" w:rsidR="00881E00" w:rsidRPr="00303484" w:rsidRDefault="00881E00" w:rsidP="004E1E80">
            <w:pPr>
              <w:spacing w:after="160" w:line="259" w:lineRule="auto"/>
            </w:pPr>
          </w:p>
        </w:tc>
        <w:tc>
          <w:tcPr>
            <w:tcW w:w="2066" w:type="dxa"/>
          </w:tcPr>
          <w:p w14:paraId="48FF47E2" w14:textId="77777777" w:rsidR="00881E00" w:rsidRPr="00303484" w:rsidRDefault="00881E00" w:rsidP="004E1E80">
            <w:pPr>
              <w:spacing w:after="0" w:line="240" w:lineRule="auto"/>
            </w:pPr>
            <w:r w:rsidRPr="00303484">
              <w:rPr>
                <w:b/>
              </w:rPr>
              <w:lastRenderedPageBreak/>
              <w:t xml:space="preserve">B.2.1 </w:t>
            </w:r>
            <w:bookmarkStart w:id="0" w:name="_Hlk48727481"/>
            <w:r w:rsidRPr="00303484">
              <w:t xml:space="preserve">Apply, analyze, and evaluate scientific evidence, theories, models </w:t>
            </w:r>
            <w:r w:rsidRPr="00303484">
              <w:lastRenderedPageBreak/>
              <w:t xml:space="preserve">of practice, and frames of reference that underlie the practice of OT to guide and inform interventions </w:t>
            </w:r>
            <w:bookmarkEnd w:id="0"/>
            <w:r w:rsidRPr="00303484">
              <w:t>for persons, groups, and populations in a variety of practice contexts and environments.</w:t>
            </w:r>
          </w:p>
          <w:p w14:paraId="047596A7" w14:textId="77777777" w:rsidR="00881E00" w:rsidRPr="00303484" w:rsidRDefault="00881E00" w:rsidP="004E1E80">
            <w:pPr>
              <w:spacing w:after="0" w:line="240" w:lineRule="auto"/>
              <w:rPr>
                <w:rFonts w:eastAsia="Tahoma"/>
              </w:rPr>
            </w:pPr>
            <w:r w:rsidRPr="00303484">
              <w:rPr>
                <w:b/>
              </w:rPr>
              <w:t xml:space="preserve">B.3.3 </w:t>
            </w:r>
            <w:r w:rsidRPr="00303484">
              <w:rPr>
                <w:rFonts w:eastAsia="Tahoma"/>
              </w:rPr>
              <w:t>Explain to consumers, potential employers, colleagues, third-party payers, regulatory boards, policymakers, and the public the distinct nature of occupation and the evidence that occupation supports performance, participation, health, and well-being</w:t>
            </w:r>
          </w:p>
          <w:p w14:paraId="2E212736" w14:textId="77777777" w:rsidR="00881E00" w:rsidRPr="00303484" w:rsidRDefault="00881E00" w:rsidP="004E1E80">
            <w:pPr>
              <w:spacing w:after="0" w:line="240" w:lineRule="auto"/>
            </w:pPr>
          </w:p>
        </w:tc>
        <w:tc>
          <w:tcPr>
            <w:tcW w:w="1664" w:type="dxa"/>
          </w:tcPr>
          <w:p w14:paraId="48EA1257" w14:textId="77777777" w:rsidR="00881E00" w:rsidRPr="00303484" w:rsidRDefault="00881E00" w:rsidP="004E1E80">
            <w:pPr>
              <w:spacing w:after="0" w:line="240" w:lineRule="auto"/>
            </w:pPr>
            <w:r w:rsidRPr="00303484">
              <w:rPr>
                <w:rFonts w:eastAsia="Lustria"/>
              </w:rPr>
              <w:lastRenderedPageBreak/>
              <w:t>Lecture</w:t>
            </w:r>
          </w:p>
          <w:p w14:paraId="56CE77A2" w14:textId="77777777" w:rsidR="00881E00" w:rsidRPr="00303484" w:rsidRDefault="00881E00" w:rsidP="004E1E80">
            <w:pPr>
              <w:spacing w:after="0" w:line="240" w:lineRule="auto"/>
            </w:pPr>
          </w:p>
          <w:p w14:paraId="49D06E7F" w14:textId="77777777" w:rsidR="00881E00" w:rsidRPr="00303484" w:rsidRDefault="00881E00" w:rsidP="004E1E80">
            <w:pPr>
              <w:spacing w:after="0" w:line="240" w:lineRule="auto"/>
            </w:pPr>
            <w:r w:rsidRPr="00303484">
              <w:rPr>
                <w:rFonts w:eastAsia="Lustria"/>
              </w:rPr>
              <w:t>In-class discussions</w:t>
            </w:r>
          </w:p>
          <w:p w14:paraId="5C2BE683" w14:textId="77777777" w:rsidR="00881E00" w:rsidRPr="00303484" w:rsidRDefault="00881E00" w:rsidP="004E1E80">
            <w:pPr>
              <w:spacing w:after="0" w:line="240" w:lineRule="auto"/>
            </w:pPr>
          </w:p>
          <w:p w14:paraId="1B370A68" w14:textId="77777777" w:rsidR="00881E00" w:rsidRPr="00303484" w:rsidRDefault="00881E00" w:rsidP="004E1E80">
            <w:pPr>
              <w:spacing w:after="0" w:line="240" w:lineRule="auto"/>
              <w:rPr>
                <w:rFonts w:eastAsia="Lustria"/>
              </w:rPr>
            </w:pPr>
            <w:r w:rsidRPr="00303484">
              <w:rPr>
                <w:rFonts w:eastAsia="Lustria"/>
              </w:rPr>
              <w:lastRenderedPageBreak/>
              <w:t>In class OT definition activity</w:t>
            </w:r>
          </w:p>
          <w:p w14:paraId="2996F0F4" w14:textId="77777777" w:rsidR="00881E00" w:rsidRPr="00303484" w:rsidRDefault="00881E00" w:rsidP="004E1E80">
            <w:pPr>
              <w:spacing w:after="0" w:line="240" w:lineRule="auto"/>
              <w:rPr>
                <w:rFonts w:eastAsia="Lustria"/>
              </w:rPr>
            </w:pPr>
          </w:p>
          <w:p w14:paraId="1EA68AD2" w14:textId="77777777" w:rsidR="00881E00" w:rsidRPr="00303484" w:rsidRDefault="00881E00" w:rsidP="004E1E80">
            <w:pPr>
              <w:spacing w:after="0" w:line="240" w:lineRule="auto"/>
            </w:pPr>
            <w:r w:rsidRPr="00303484">
              <w:rPr>
                <w:rFonts w:eastAsia="Lustria"/>
              </w:rPr>
              <w:t>OT to the Stars class assignment</w:t>
            </w:r>
          </w:p>
        </w:tc>
        <w:tc>
          <w:tcPr>
            <w:tcW w:w="1731" w:type="dxa"/>
          </w:tcPr>
          <w:p w14:paraId="76286D62" w14:textId="77777777" w:rsidR="00881E00" w:rsidRPr="00303484" w:rsidRDefault="00881E00" w:rsidP="004E1E80">
            <w:pPr>
              <w:spacing w:after="0" w:line="240" w:lineRule="auto"/>
            </w:pPr>
            <w:r w:rsidRPr="00303484">
              <w:rPr>
                <w:rFonts w:eastAsia="Lustria"/>
              </w:rPr>
              <w:lastRenderedPageBreak/>
              <w:t>Reading assignments</w:t>
            </w:r>
          </w:p>
          <w:p w14:paraId="07F9334E" w14:textId="77777777" w:rsidR="00881E00" w:rsidRPr="00303484" w:rsidRDefault="00881E00" w:rsidP="004E1E80">
            <w:pPr>
              <w:spacing w:after="0" w:line="240" w:lineRule="auto"/>
            </w:pPr>
          </w:p>
          <w:p w14:paraId="7E31DD9F" w14:textId="77777777" w:rsidR="00881E00" w:rsidRPr="00303484" w:rsidRDefault="00881E00" w:rsidP="004E1E80">
            <w:pPr>
              <w:spacing w:after="0" w:line="240" w:lineRule="auto"/>
            </w:pPr>
            <w:r w:rsidRPr="00303484">
              <w:rPr>
                <w:rFonts w:eastAsia="Lustria"/>
              </w:rPr>
              <w:t>Final exam</w:t>
            </w:r>
          </w:p>
          <w:p w14:paraId="5A1015FF" w14:textId="77777777" w:rsidR="00881E00" w:rsidRPr="00303484" w:rsidRDefault="00881E00" w:rsidP="004E1E80">
            <w:pPr>
              <w:spacing w:after="0" w:line="240" w:lineRule="auto"/>
            </w:pPr>
          </w:p>
          <w:p w14:paraId="3628AD95" w14:textId="77777777" w:rsidR="00881E00" w:rsidRPr="00303484" w:rsidRDefault="00881E00" w:rsidP="004E1E80">
            <w:pPr>
              <w:spacing w:after="0" w:line="240" w:lineRule="auto"/>
              <w:rPr>
                <w:rFonts w:eastAsia="Lustria"/>
              </w:rPr>
            </w:pPr>
            <w:r w:rsidRPr="00303484">
              <w:rPr>
                <w:rFonts w:eastAsia="Lustria"/>
              </w:rPr>
              <w:lastRenderedPageBreak/>
              <w:t>5 min journal- OT definition</w:t>
            </w:r>
          </w:p>
          <w:p w14:paraId="5197EDB7" w14:textId="77777777" w:rsidR="00881E00" w:rsidRPr="00303484" w:rsidRDefault="00881E00" w:rsidP="004E1E80">
            <w:pPr>
              <w:spacing w:after="0" w:line="240" w:lineRule="auto"/>
              <w:rPr>
                <w:rFonts w:eastAsia="Lustria"/>
              </w:rPr>
            </w:pPr>
          </w:p>
          <w:p w14:paraId="4C877559" w14:textId="77777777" w:rsidR="00881E00" w:rsidRPr="00303484" w:rsidRDefault="00881E00" w:rsidP="004E1E80">
            <w:pPr>
              <w:spacing w:after="0" w:line="240" w:lineRule="auto"/>
              <w:rPr>
                <w:rFonts w:eastAsia="Lustria"/>
              </w:rPr>
            </w:pPr>
            <w:r w:rsidRPr="00303484">
              <w:rPr>
                <w:rFonts w:eastAsia="Lustria"/>
              </w:rPr>
              <w:t>OT to the Stars assignment</w:t>
            </w:r>
          </w:p>
          <w:p w14:paraId="03ADB871" w14:textId="77777777" w:rsidR="00881E00" w:rsidRPr="00303484" w:rsidRDefault="00881E00" w:rsidP="004E1E80">
            <w:pPr>
              <w:spacing w:after="0" w:line="240" w:lineRule="auto"/>
              <w:rPr>
                <w:rFonts w:eastAsia="Lustria"/>
              </w:rPr>
            </w:pPr>
          </w:p>
          <w:p w14:paraId="3A898A1D" w14:textId="77777777" w:rsidR="00881E00" w:rsidRPr="00303484" w:rsidRDefault="00881E00" w:rsidP="004E1E80">
            <w:pPr>
              <w:spacing w:after="0" w:line="240" w:lineRule="auto"/>
            </w:pPr>
            <w:r w:rsidRPr="00303484">
              <w:rPr>
                <w:rFonts w:eastAsia="Lustria"/>
              </w:rPr>
              <w:t>Role playing activities</w:t>
            </w:r>
          </w:p>
          <w:p w14:paraId="498443D1" w14:textId="77777777" w:rsidR="00881E00" w:rsidRPr="00303484" w:rsidRDefault="00881E00" w:rsidP="004E1E80">
            <w:pPr>
              <w:spacing w:after="0" w:line="240" w:lineRule="auto"/>
            </w:pPr>
          </w:p>
        </w:tc>
      </w:tr>
      <w:tr w:rsidR="00881E00" w:rsidRPr="00FA24FC" w14:paraId="4036E7F2" w14:textId="77777777" w:rsidTr="004E1E80">
        <w:tblPrEx>
          <w:tblLook w:val="0400" w:firstRow="0" w:lastRow="0" w:firstColumn="0" w:lastColumn="0" w:noHBand="0" w:noVBand="1"/>
        </w:tblPrEx>
        <w:tc>
          <w:tcPr>
            <w:tcW w:w="2088" w:type="dxa"/>
          </w:tcPr>
          <w:p w14:paraId="61DC4269" w14:textId="77777777" w:rsidR="00881E00" w:rsidRPr="00303484" w:rsidRDefault="00881E00" w:rsidP="004E1E80">
            <w:pPr>
              <w:spacing w:after="0" w:line="240" w:lineRule="auto"/>
            </w:pPr>
            <w:r w:rsidRPr="00303484">
              <w:rPr>
                <w:rFonts w:eastAsia="Lustria"/>
              </w:rPr>
              <w:lastRenderedPageBreak/>
              <w:t>Define terms used in the occupational therapy practice framework.</w:t>
            </w:r>
          </w:p>
          <w:p w14:paraId="59ECA4AA" w14:textId="77777777" w:rsidR="00881E00" w:rsidRPr="00303484" w:rsidRDefault="00881E00" w:rsidP="004E1E80">
            <w:pPr>
              <w:spacing w:after="0" w:line="240" w:lineRule="auto"/>
            </w:pPr>
          </w:p>
        </w:tc>
        <w:tc>
          <w:tcPr>
            <w:tcW w:w="2027" w:type="dxa"/>
          </w:tcPr>
          <w:p w14:paraId="6675E486" w14:textId="77777777" w:rsidR="00881E00" w:rsidRPr="00303484" w:rsidRDefault="00881E00" w:rsidP="004E1E80">
            <w:pPr>
              <w:spacing w:before="100" w:beforeAutospacing="1" w:after="100" w:afterAutospacing="1" w:line="240" w:lineRule="auto"/>
            </w:pPr>
            <w:r w:rsidRPr="00303484">
              <w:rPr>
                <w:rFonts w:eastAsia="Times New Roman"/>
                <w:b/>
              </w:rPr>
              <w:t>E</w:t>
            </w:r>
            <w:r w:rsidRPr="00303484">
              <w:rPr>
                <w:rFonts w:eastAsia="Times New Roman"/>
              </w:rPr>
              <w:t xml:space="preserve">xhibit critical thinking, clinical reasoning, use of evidence, and competence in skills requisite for entry-level, holistic application of </w:t>
            </w:r>
            <w:r w:rsidRPr="00303484">
              <w:rPr>
                <w:rFonts w:eastAsia="Times New Roman"/>
              </w:rPr>
              <w:lastRenderedPageBreak/>
              <w:t>the occupational therapy process.</w:t>
            </w:r>
          </w:p>
        </w:tc>
        <w:tc>
          <w:tcPr>
            <w:tcW w:w="2066" w:type="dxa"/>
          </w:tcPr>
          <w:p w14:paraId="53CCCF8E" w14:textId="77777777" w:rsidR="00881E00" w:rsidRPr="00303484" w:rsidRDefault="00881E00" w:rsidP="004E1E80">
            <w:pPr>
              <w:spacing w:after="0" w:line="240" w:lineRule="auto"/>
              <w:rPr>
                <w:rFonts w:eastAsia="Tahoma"/>
              </w:rPr>
            </w:pPr>
            <w:r w:rsidRPr="00303484">
              <w:rPr>
                <w:b/>
              </w:rPr>
              <w:lastRenderedPageBreak/>
              <w:t xml:space="preserve">B.3.3 </w:t>
            </w:r>
            <w:r w:rsidRPr="00303484">
              <w:rPr>
                <w:rFonts w:eastAsia="Tahoma"/>
              </w:rPr>
              <w:t xml:space="preserve">Explain to consumers, potential employers, colleagues, third-party payers, regulatory boards, policymakers, </w:t>
            </w:r>
            <w:r w:rsidRPr="00303484">
              <w:rPr>
                <w:rFonts w:eastAsia="Tahoma"/>
              </w:rPr>
              <w:lastRenderedPageBreak/>
              <w:t>and the public the distinct nature of occupation and the evidence that occupation supports performance, participation, health, and well-being</w:t>
            </w:r>
          </w:p>
          <w:p w14:paraId="7343637C" w14:textId="77777777" w:rsidR="00881E00" w:rsidRPr="00303484" w:rsidRDefault="00881E00" w:rsidP="004E1E80">
            <w:pPr>
              <w:spacing w:after="0" w:line="240" w:lineRule="auto"/>
            </w:pPr>
          </w:p>
        </w:tc>
        <w:tc>
          <w:tcPr>
            <w:tcW w:w="1664" w:type="dxa"/>
          </w:tcPr>
          <w:p w14:paraId="7B4C7146" w14:textId="77777777" w:rsidR="00881E00" w:rsidRPr="00303484" w:rsidRDefault="00881E00" w:rsidP="004E1E80">
            <w:pPr>
              <w:spacing w:after="0" w:line="240" w:lineRule="auto"/>
            </w:pPr>
            <w:r w:rsidRPr="00303484">
              <w:rPr>
                <w:rFonts w:eastAsia="Lustria"/>
              </w:rPr>
              <w:lastRenderedPageBreak/>
              <w:t>Lecture</w:t>
            </w:r>
          </w:p>
          <w:p w14:paraId="3EA2738E" w14:textId="77777777" w:rsidR="00881E00" w:rsidRPr="00303484" w:rsidRDefault="00881E00" w:rsidP="004E1E80">
            <w:pPr>
              <w:spacing w:after="0" w:line="240" w:lineRule="auto"/>
            </w:pPr>
          </w:p>
          <w:p w14:paraId="7937E26D" w14:textId="77777777" w:rsidR="00881E00" w:rsidRPr="00303484" w:rsidRDefault="00881E00" w:rsidP="004E1E80">
            <w:pPr>
              <w:pStyle w:val="BodyText"/>
              <w:contextualSpacing/>
              <w:rPr>
                <w:rFonts w:ascii="Arial" w:eastAsia="Lustria" w:hAnsi="Arial" w:cs="Arial"/>
                <w:bCs/>
                <w:color w:val="FF0000"/>
                <w:sz w:val="24"/>
                <w:szCs w:val="24"/>
              </w:rPr>
            </w:pPr>
            <w:r w:rsidRPr="00303484">
              <w:rPr>
                <w:rFonts w:ascii="Arial" w:eastAsia="Lustria" w:hAnsi="Arial" w:cs="Arial"/>
                <w:bCs/>
                <w:color w:val="000000" w:themeColor="text1"/>
                <w:sz w:val="24"/>
                <w:szCs w:val="24"/>
              </w:rPr>
              <w:t>OTPF-4 quiz game</w:t>
            </w:r>
          </w:p>
          <w:p w14:paraId="6FF6799D" w14:textId="77777777" w:rsidR="00881E00" w:rsidRPr="00303484" w:rsidRDefault="00881E00" w:rsidP="004E1E80">
            <w:pPr>
              <w:spacing w:after="0" w:line="240" w:lineRule="auto"/>
            </w:pPr>
          </w:p>
          <w:p w14:paraId="5DA46C5A" w14:textId="77777777" w:rsidR="00881E00" w:rsidRPr="00303484" w:rsidRDefault="00881E00" w:rsidP="004E1E80">
            <w:pPr>
              <w:spacing w:after="0" w:line="240" w:lineRule="auto"/>
            </w:pPr>
            <w:r w:rsidRPr="00303484">
              <w:t>Peer interviews</w:t>
            </w:r>
          </w:p>
          <w:p w14:paraId="07DD9D54" w14:textId="77777777" w:rsidR="00881E00" w:rsidRPr="00303484" w:rsidRDefault="00881E00" w:rsidP="004E1E80">
            <w:pPr>
              <w:spacing w:after="0" w:line="240" w:lineRule="auto"/>
            </w:pPr>
          </w:p>
          <w:p w14:paraId="5BE950D1" w14:textId="77777777" w:rsidR="00881E00" w:rsidRPr="00303484" w:rsidRDefault="00881E00" w:rsidP="004E1E80">
            <w:pPr>
              <w:spacing w:after="0" w:line="240" w:lineRule="auto"/>
            </w:pPr>
            <w:r w:rsidRPr="00303484">
              <w:lastRenderedPageBreak/>
              <w:t>Reading quizzes</w:t>
            </w:r>
          </w:p>
        </w:tc>
        <w:tc>
          <w:tcPr>
            <w:tcW w:w="1731" w:type="dxa"/>
          </w:tcPr>
          <w:p w14:paraId="20CE4FB3" w14:textId="77777777" w:rsidR="00881E00" w:rsidRPr="00303484" w:rsidRDefault="00881E00" w:rsidP="004E1E80">
            <w:pPr>
              <w:spacing w:after="0" w:line="240" w:lineRule="auto"/>
              <w:rPr>
                <w:rFonts w:eastAsia="Lustria"/>
              </w:rPr>
            </w:pPr>
          </w:p>
          <w:p w14:paraId="25D43D7A" w14:textId="77777777" w:rsidR="00881E00" w:rsidRPr="00303484" w:rsidRDefault="00881E00" w:rsidP="004E1E80">
            <w:pPr>
              <w:pStyle w:val="BodyText"/>
              <w:contextualSpacing/>
              <w:rPr>
                <w:rFonts w:ascii="Arial" w:eastAsia="Lustria" w:hAnsi="Arial" w:cs="Arial"/>
                <w:b/>
                <w:color w:val="000000" w:themeColor="text1"/>
                <w:sz w:val="24"/>
                <w:szCs w:val="24"/>
              </w:rPr>
            </w:pPr>
            <w:r w:rsidRPr="00303484">
              <w:rPr>
                <w:rFonts w:ascii="Arial" w:eastAsia="Lustria" w:hAnsi="Arial" w:cs="Arial"/>
                <w:sz w:val="24"/>
                <w:szCs w:val="24"/>
              </w:rPr>
              <w:t>Occupational Profile Assignment</w:t>
            </w:r>
            <w:r w:rsidRPr="00303484">
              <w:rPr>
                <w:rFonts w:ascii="Arial" w:eastAsia="Lustria" w:hAnsi="Arial" w:cs="Arial"/>
                <w:b/>
                <w:color w:val="000000" w:themeColor="text1"/>
                <w:sz w:val="24"/>
                <w:szCs w:val="24"/>
              </w:rPr>
              <w:t xml:space="preserve"> </w:t>
            </w:r>
          </w:p>
          <w:p w14:paraId="5A4734AE" w14:textId="77777777" w:rsidR="00881E00" w:rsidRPr="00303484" w:rsidRDefault="00881E00" w:rsidP="004E1E80">
            <w:pPr>
              <w:pStyle w:val="BodyText"/>
              <w:contextualSpacing/>
              <w:rPr>
                <w:rFonts w:ascii="Arial" w:eastAsia="Lustria" w:hAnsi="Arial" w:cs="Arial"/>
                <w:b/>
                <w:bCs/>
                <w:color w:val="000000" w:themeColor="text1"/>
                <w:sz w:val="24"/>
                <w:szCs w:val="24"/>
              </w:rPr>
            </w:pPr>
          </w:p>
          <w:p w14:paraId="78BCDC5C" w14:textId="77777777" w:rsidR="00881E00" w:rsidRPr="00303484" w:rsidRDefault="00881E00" w:rsidP="004E1E80">
            <w:pPr>
              <w:pStyle w:val="BodyText"/>
              <w:contextualSpacing/>
              <w:rPr>
                <w:rFonts w:ascii="Arial" w:eastAsia="Lustria" w:hAnsi="Arial" w:cs="Arial"/>
                <w:bCs/>
                <w:color w:val="000000" w:themeColor="text1"/>
                <w:sz w:val="24"/>
                <w:szCs w:val="24"/>
              </w:rPr>
            </w:pPr>
            <w:r w:rsidRPr="00303484">
              <w:rPr>
                <w:rFonts w:ascii="Arial" w:eastAsia="Lustria" w:hAnsi="Arial" w:cs="Arial"/>
                <w:bCs/>
                <w:color w:val="000000" w:themeColor="text1"/>
                <w:sz w:val="24"/>
                <w:szCs w:val="24"/>
              </w:rPr>
              <w:t xml:space="preserve">Walk Around Life: Performance Skills and </w:t>
            </w:r>
            <w:r w:rsidRPr="00303484">
              <w:rPr>
                <w:rFonts w:ascii="Arial" w:eastAsia="Lustria" w:hAnsi="Arial" w:cs="Arial"/>
                <w:bCs/>
                <w:color w:val="000000" w:themeColor="text1"/>
                <w:sz w:val="24"/>
                <w:szCs w:val="24"/>
              </w:rPr>
              <w:lastRenderedPageBreak/>
              <w:t>Client Factors Assignment</w:t>
            </w:r>
          </w:p>
          <w:p w14:paraId="005EBDDF" w14:textId="77777777" w:rsidR="00881E00" w:rsidRPr="00303484" w:rsidRDefault="00881E00" w:rsidP="004E1E80">
            <w:pPr>
              <w:pStyle w:val="BodyText"/>
              <w:contextualSpacing/>
              <w:rPr>
                <w:rFonts w:ascii="Arial" w:eastAsia="Lustria" w:hAnsi="Arial" w:cs="Arial"/>
                <w:bCs/>
                <w:color w:val="000000" w:themeColor="text1"/>
                <w:sz w:val="24"/>
                <w:szCs w:val="24"/>
              </w:rPr>
            </w:pPr>
          </w:p>
          <w:p w14:paraId="4DA6BEA5" w14:textId="77777777" w:rsidR="00881E00" w:rsidRPr="00303484" w:rsidRDefault="00881E00" w:rsidP="004E1E80">
            <w:pPr>
              <w:spacing w:after="0" w:line="240" w:lineRule="auto"/>
              <w:rPr>
                <w:rFonts w:eastAsia="Lustria"/>
              </w:rPr>
            </w:pPr>
            <w:r w:rsidRPr="00303484">
              <w:rPr>
                <w:rFonts w:eastAsia="Lustria"/>
              </w:rPr>
              <w:t>OTPF-4 Quiz game</w:t>
            </w:r>
          </w:p>
          <w:p w14:paraId="10ECA759" w14:textId="77777777" w:rsidR="00881E00" w:rsidRPr="00303484" w:rsidRDefault="00881E00" w:rsidP="004E1E80">
            <w:pPr>
              <w:spacing w:after="0" w:line="240" w:lineRule="auto"/>
              <w:rPr>
                <w:rFonts w:eastAsia="Lustria"/>
              </w:rPr>
            </w:pPr>
          </w:p>
          <w:p w14:paraId="61DCB64E" w14:textId="5E67033B" w:rsidR="00881E00" w:rsidRPr="00303484" w:rsidRDefault="00881E00" w:rsidP="004E1E80">
            <w:pPr>
              <w:spacing w:after="0" w:line="240" w:lineRule="auto"/>
            </w:pPr>
            <w:r w:rsidRPr="00303484">
              <w:rPr>
                <w:rFonts w:eastAsia="Lustria"/>
              </w:rPr>
              <w:t>Final exam</w:t>
            </w:r>
          </w:p>
          <w:p w14:paraId="6B4AB848" w14:textId="77777777" w:rsidR="00881E00" w:rsidRPr="00303484" w:rsidRDefault="00881E00" w:rsidP="004E1E80">
            <w:pPr>
              <w:spacing w:after="0" w:line="240" w:lineRule="auto"/>
            </w:pPr>
          </w:p>
          <w:p w14:paraId="2C8C9C37" w14:textId="77777777" w:rsidR="00881E00" w:rsidRPr="00303484" w:rsidRDefault="00881E00" w:rsidP="004E1E80">
            <w:pPr>
              <w:spacing w:after="0" w:line="240" w:lineRule="auto"/>
            </w:pPr>
          </w:p>
          <w:p w14:paraId="2951BFC6" w14:textId="77777777" w:rsidR="00881E00" w:rsidRPr="00303484" w:rsidRDefault="00881E00" w:rsidP="004E1E80">
            <w:pPr>
              <w:spacing w:after="0" w:line="240" w:lineRule="auto"/>
            </w:pPr>
          </w:p>
        </w:tc>
      </w:tr>
      <w:tr w:rsidR="00881E00" w:rsidRPr="00FA24FC" w14:paraId="1338185D" w14:textId="77777777" w:rsidTr="004E1E80">
        <w:tblPrEx>
          <w:tblLook w:val="0400" w:firstRow="0" w:lastRow="0" w:firstColumn="0" w:lastColumn="0" w:noHBand="0" w:noVBand="1"/>
        </w:tblPrEx>
        <w:tc>
          <w:tcPr>
            <w:tcW w:w="2088" w:type="dxa"/>
          </w:tcPr>
          <w:p w14:paraId="156D00AA" w14:textId="77777777" w:rsidR="00881E00" w:rsidRPr="00303484" w:rsidRDefault="00881E00" w:rsidP="004E1E80">
            <w:pPr>
              <w:spacing w:after="0" w:line="240" w:lineRule="auto"/>
            </w:pPr>
            <w:r w:rsidRPr="00303484">
              <w:rPr>
                <w:rFonts w:eastAsia="Lustria"/>
              </w:rPr>
              <w:lastRenderedPageBreak/>
              <w:t>Describe how historical events have affected the profession of occupational therapy.</w:t>
            </w:r>
          </w:p>
          <w:p w14:paraId="11BF33C1" w14:textId="77777777" w:rsidR="00881E00" w:rsidRPr="00303484" w:rsidRDefault="00881E00" w:rsidP="004E1E80">
            <w:pPr>
              <w:spacing w:after="0" w:line="240" w:lineRule="auto"/>
              <w:jc w:val="center"/>
            </w:pPr>
          </w:p>
        </w:tc>
        <w:tc>
          <w:tcPr>
            <w:tcW w:w="2027" w:type="dxa"/>
          </w:tcPr>
          <w:p w14:paraId="6F313D37" w14:textId="77777777" w:rsidR="00881E00" w:rsidRPr="00303484" w:rsidRDefault="00881E00" w:rsidP="004E1E80">
            <w:pPr>
              <w:spacing w:before="100" w:beforeAutospacing="1" w:after="100" w:afterAutospacing="1" w:line="240" w:lineRule="auto"/>
              <w:rPr>
                <w:rFonts w:eastAsia="Times New Roman"/>
              </w:rPr>
            </w:pPr>
            <w:r w:rsidRPr="00303484">
              <w:rPr>
                <w:rFonts w:eastAsia="Times New Roman"/>
                <w:b/>
              </w:rPr>
              <w:t>E</w:t>
            </w:r>
            <w:r w:rsidRPr="00303484">
              <w:rPr>
                <w:rFonts w:eastAsia="Times New Roman"/>
              </w:rPr>
              <w:t>xhibit critical thinking, clinical reasoning, use of evidence, and competence in skills requisite for entry-level, holistic application of the occupational therapy process.</w:t>
            </w:r>
          </w:p>
          <w:p w14:paraId="4F065978" w14:textId="77777777" w:rsidR="00881E00" w:rsidRPr="00303484" w:rsidRDefault="00881E00" w:rsidP="004E1E80">
            <w:pPr>
              <w:spacing w:after="0"/>
            </w:pPr>
          </w:p>
        </w:tc>
        <w:tc>
          <w:tcPr>
            <w:tcW w:w="2066" w:type="dxa"/>
          </w:tcPr>
          <w:p w14:paraId="41A33F6A" w14:textId="77777777" w:rsidR="00881E00" w:rsidRPr="00303484" w:rsidRDefault="00881E00" w:rsidP="004E1E80">
            <w:pPr>
              <w:spacing w:after="0" w:line="240" w:lineRule="auto"/>
            </w:pPr>
            <w:r w:rsidRPr="00303484">
              <w:rPr>
                <w:b/>
              </w:rPr>
              <w:t xml:space="preserve">B.3.1 </w:t>
            </w:r>
            <w:r w:rsidRPr="00303484">
              <w:t xml:space="preserve">Analyze occupational therapy history, philosophical base, theory, and sociopolitical and climate and their </w:t>
            </w:r>
            <w:bookmarkStart w:id="1" w:name="_Hlk48726525"/>
            <w:r w:rsidRPr="00303484">
              <w:t>importance in meeting society’s current and future occupational needs as well as how these factors influence and are influenced by practice</w:t>
            </w:r>
            <w:bookmarkEnd w:id="1"/>
          </w:p>
          <w:p w14:paraId="2EC491C9" w14:textId="77777777" w:rsidR="00881E00" w:rsidRPr="00303484" w:rsidRDefault="00881E00" w:rsidP="004E1E80">
            <w:pPr>
              <w:spacing w:after="0" w:line="240" w:lineRule="auto"/>
            </w:pPr>
          </w:p>
        </w:tc>
        <w:tc>
          <w:tcPr>
            <w:tcW w:w="1664" w:type="dxa"/>
          </w:tcPr>
          <w:p w14:paraId="4619A269" w14:textId="77777777" w:rsidR="00881E00" w:rsidRPr="00303484" w:rsidRDefault="00881E00" w:rsidP="004E1E80">
            <w:pPr>
              <w:spacing w:after="0" w:line="240" w:lineRule="auto"/>
            </w:pPr>
            <w:r w:rsidRPr="00303484">
              <w:rPr>
                <w:rFonts w:eastAsia="Lustria"/>
              </w:rPr>
              <w:t>Lecture</w:t>
            </w:r>
          </w:p>
          <w:p w14:paraId="6078808B" w14:textId="77777777" w:rsidR="00881E00" w:rsidRPr="00303484" w:rsidRDefault="00881E00" w:rsidP="004E1E80">
            <w:pPr>
              <w:spacing w:after="0" w:line="240" w:lineRule="auto"/>
            </w:pPr>
          </w:p>
          <w:p w14:paraId="09E82BA4" w14:textId="77777777" w:rsidR="00881E00" w:rsidRPr="00303484" w:rsidRDefault="00881E00" w:rsidP="004E1E80">
            <w:pPr>
              <w:spacing w:after="0" w:line="240" w:lineRule="auto"/>
              <w:rPr>
                <w:rFonts w:eastAsia="Lustria"/>
              </w:rPr>
            </w:pPr>
            <w:r w:rsidRPr="00303484">
              <w:rPr>
                <w:rFonts w:eastAsia="Lustria"/>
              </w:rPr>
              <w:t xml:space="preserve">Video </w:t>
            </w:r>
          </w:p>
          <w:p w14:paraId="2ADEEF92" w14:textId="77777777" w:rsidR="00881E00" w:rsidRPr="00303484" w:rsidRDefault="00881E00" w:rsidP="004E1E80">
            <w:pPr>
              <w:spacing w:after="0" w:line="240" w:lineRule="auto"/>
              <w:rPr>
                <w:rFonts w:eastAsia="Lustria"/>
              </w:rPr>
            </w:pPr>
          </w:p>
          <w:p w14:paraId="45998855" w14:textId="77777777" w:rsidR="00881E00" w:rsidRPr="00303484" w:rsidRDefault="00881E00" w:rsidP="004E1E80">
            <w:pPr>
              <w:spacing w:after="0" w:line="240" w:lineRule="auto"/>
              <w:rPr>
                <w:rFonts w:eastAsia="Lustria"/>
              </w:rPr>
            </w:pPr>
            <w:r w:rsidRPr="00303484">
              <w:rPr>
                <w:rFonts w:eastAsia="Lustria"/>
              </w:rPr>
              <w:t>In-class discussions</w:t>
            </w:r>
          </w:p>
          <w:p w14:paraId="2E100BFB" w14:textId="77777777" w:rsidR="00881E00" w:rsidRPr="00303484" w:rsidRDefault="00881E00" w:rsidP="004E1E80">
            <w:pPr>
              <w:spacing w:after="0" w:line="240" w:lineRule="auto"/>
            </w:pPr>
          </w:p>
          <w:p w14:paraId="38A873A0" w14:textId="2BFF0AA0" w:rsidR="00881E00" w:rsidRPr="00303484" w:rsidRDefault="00881E00" w:rsidP="004E1E80">
            <w:pPr>
              <w:spacing w:after="0" w:line="240" w:lineRule="auto"/>
            </w:pPr>
            <w:r>
              <w:t>Article presentations</w:t>
            </w:r>
          </w:p>
          <w:p w14:paraId="316899FE" w14:textId="77777777" w:rsidR="00881E00" w:rsidRPr="00303484" w:rsidRDefault="00881E00" w:rsidP="004E1E80">
            <w:pPr>
              <w:spacing w:after="0" w:line="240" w:lineRule="auto"/>
            </w:pPr>
          </w:p>
          <w:p w14:paraId="14E86916" w14:textId="77777777" w:rsidR="00881E00" w:rsidRPr="00303484" w:rsidRDefault="00881E00" w:rsidP="004E1E80">
            <w:pPr>
              <w:spacing w:after="0" w:line="240" w:lineRule="auto"/>
            </w:pPr>
          </w:p>
        </w:tc>
        <w:tc>
          <w:tcPr>
            <w:tcW w:w="1731" w:type="dxa"/>
          </w:tcPr>
          <w:p w14:paraId="3314333B" w14:textId="77777777" w:rsidR="00881E00" w:rsidRPr="00303484" w:rsidRDefault="00881E00" w:rsidP="004E1E80">
            <w:pPr>
              <w:spacing w:after="0" w:line="240" w:lineRule="auto"/>
            </w:pPr>
            <w:r w:rsidRPr="00303484">
              <w:rPr>
                <w:rFonts w:eastAsia="Lustria"/>
              </w:rPr>
              <w:t>Reading assignments</w:t>
            </w:r>
          </w:p>
          <w:p w14:paraId="28FE27CA" w14:textId="77777777" w:rsidR="00881E00" w:rsidRPr="00303484" w:rsidRDefault="00881E00" w:rsidP="004E1E80">
            <w:pPr>
              <w:spacing w:after="0" w:line="240" w:lineRule="auto"/>
            </w:pPr>
          </w:p>
          <w:p w14:paraId="3949438E" w14:textId="77777777" w:rsidR="00881E00" w:rsidRPr="00303484" w:rsidRDefault="00881E00" w:rsidP="004E1E80">
            <w:pPr>
              <w:spacing w:after="0" w:line="240" w:lineRule="auto"/>
            </w:pPr>
          </w:p>
          <w:p w14:paraId="4AB169E3" w14:textId="77777777" w:rsidR="00881E00" w:rsidRPr="00303484" w:rsidRDefault="00881E00" w:rsidP="004E1E80">
            <w:pPr>
              <w:spacing w:after="0" w:line="240" w:lineRule="auto"/>
            </w:pPr>
          </w:p>
        </w:tc>
      </w:tr>
      <w:tr w:rsidR="00881E00" w:rsidRPr="00FA24FC" w14:paraId="79181A09" w14:textId="77777777" w:rsidTr="004E1E80">
        <w:tblPrEx>
          <w:tblLook w:val="0400" w:firstRow="0" w:lastRow="0" w:firstColumn="0" w:lastColumn="0" w:noHBand="0" w:noVBand="1"/>
        </w:tblPrEx>
        <w:tc>
          <w:tcPr>
            <w:tcW w:w="2088" w:type="dxa"/>
          </w:tcPr>
          <w:p w14:paraId="6A0B54AA" w14:textId="77777777" w:rsidR="00881E00" w:rsidRPr="00303484" w:rsidRDefault="00881E00" w:rsidP="004E1E80">
            <w:pPr>
              <w:spacing w:after="0" w:line="240" w:lineRule="auto"/>
            </w:pPr>
            <w:r w:rsidRPr="00303484">
              <w:rPr>
                <w:rFonts w:eastAsia="Lustria"/>
              </w:rPr>
              <w:t>Explain what occupational therapists DO.</w:t>
            </w:r>
          </w:p>
          <w:p w14:paraId="4FBBF664" w14:textId="77777777" w:rsidR="00881E00" w:rsidRPr="00303484" w:rsidRDefault="00881E00" w:rsidP="004E1E80">
            <w:pPr>
              <w:spacing w:after="0" w:line="240" w:lineRule="auto"/>
              <w:jc w:val="center"/>
            </w:pPr>
          </w:p>
        </w:tc>
        <w:tc>
          <w:tcPr>
            <w:tcW w:w="2027" w:type="dxa"/>
          </w:tcPr>
          <w:p w14:paraId="78E84519" w14:textId="77777777" w:rsidR="00881E00" w:rsidRPr="00303484" w:rsidRDefault="00881E00" w:rsidP="004E1E80">
            <w:pPr>
              <w:spacing w:before="100" w:beforeAutospacing="1" w:after="100" w:afterAutospacing="1" w:line="240" w:lineRule="auto"/>
              <w:rPr>
                <w:rFonts w:eastAsia="Times New Roman"/>
              </w:rPr>
            </w:pPr>
            <w:r w:rsidRPr="00303484">
              <w:rPr>
                <w:rFonts w:eastAsia="Times New Roman"/>
                <w:b/>
              </w:rPr>
              <w:t>E</w:t>
            </w:r>
            <w:r w:rsidRPr="00303484">
              <w:rPr>
                <w:rFonts w:eastAsia="Times New Roman"/>
              </w:rPr>
              <w:t xml:space="preserve">xhibit critical thinking, clinical reasoning, use of evidence, and competence in skills requisite for entry-level, holistic application of the occupational </w:t>
            </w:r>
            <w:r w:rsidRPr="00303484">
              <w:rPr>
                <w:rFonts w:eastAsia="Times New Roman"/>
              </w:rPr>
              <w:lastRenderedPageBreak/>
              <w:t>therapy process.</w:t>
            </w:r>
          </w:p>
          <w:p w14:paraId="01AFCA12" w14:textId="77777777" w:rsidR="00881E00" w:rsidRPr="00303484" w:rsidRDefault="00881E00" w:rsidP="004E1E80">
            <w:pPr>
              <w:spacing w:after="0"/>
              <w:rPr>
                <w:rFonts w:eastAsia="Lustria"/>
              </w:rPr>
            </w:pPr>
          </w:p>
          <w:p w14:paraId="4FE7BCED" w14:textId="77777777" w:rsidR="00881E00" w:rsidRPr="00303484" w:rsidRDefault="00881E00" w:rsidP="004E1E80">
            <w:pPr>
              <w:spacing w:after="0"/>
            </w:pPr>
            <w:r w:rsidRPr="00303484">
              <w:rPr>
                <w:rFonts w:eastAsia="Lustria"/>
                <w:b/>
              </w:rPr>
              <w:t>E</w:t>
            </w:r>
            <w:r w:rsidRPr="00303484">
              <w:rPr>
                <w:rFonts w:eastAsia="Lustria"/>
              </w:rPr>
              <w:t xml:space="preserve">ngage in professional activities and demonstrate professional behaviors. </w:t>
            </w:r>
          </w:p>
        </w:tc>
        <w:tc>
          <w:tcPr>
            <w:tcW w:w="2066" w:type="dxa"/>
          </w:tcPr>
          <w:p w14:paraId="0847A645" w14:textId="77777777" w:rsidR="00881E00" w:rsidRPr="00303484" w:rsidRDefault="00881E00" w:rsidP="004E1E80">
            <w:pPr>
              <w:pStyle w:val="NormalWeb"/>
              <w:shd w:val="clear" w:color="auto" w:fill="FFFFFF"/>
              <w:rPr>
                <w:rFonts w:ascii="Arial" w:hAnsi="Arial" w:cs="Arial"/>
              </w:rPr>
            </w:pPr>
            <w:r w:rsidRPr="00303484">
              <w:rPr>
                <w:rFonts w:ascii="Arial" w:eastAsia="Lustria" w:hAnsi="Arial" w:cs="Arial"/>
                <w:b/>
                <w:bCs/>
                <w:color w:val="000000" w:themeColor="text1"/>
              </w:rPr>
              <w:lastRenderedPageBreak/>
              <w:t>B.4.2</w:t>
            </w:r>
            <w:r w:rsidRPr="00303484">
              <w:rPr>
                <w:rFonts w:ascii="Arial" w:eastAsia="Lustria" w:hAnsi="Arial" w:cs="Arial"/>
                <w:color w:val="000000" w:themeColor="text1"/>
              </w:rPr>
              <w:t xml:space="preserve"> </w:t>
            </w:r>
            <w:r w:rsidRPr="00303484">
              <w:rPr>
                <w:rFonts w:ascii="Arial" w:hAnsi="Arial" w:cs="Arial"/>
              </w:rPr>
              <w:t xml:space="preserve">Demonstrate clinical reasoning to evaluate, analyze, diagnose, and provide occupation- based interventions to address client factors, </w:t>
            </w:r>
            <w:r w:rsidRPr="00303484">
              <w:rPr>
                <w:rFonts w:ascii="Arial" w:hAnsi="Arial" w:cs="Arial"/>
              </w:rPr>
              <w:lastRenderedPageBreak/>
              <w:t>performance patterns, and performance skills</w:t>
            </w:r>
            <w:r w:rsidRPr="00303484">
              <w:rPr>
                <w:rFonts w:ascii="Arial" w:hAnsi="Arial" w:cs="Arial"/>
                <w:sz w:val="18"/>
                <w:szCs w:val="18"/>
              </w:rPr>
              <w:t xml:space="preserve">. </w:t>
            </w:r>
          </w:p>
          <w:p w14:paraId="3FC26B33" w14:textId="77777777" w:rsidR="00881E00" w:rsidRPr="00303484" w:rsidRDefault="00881E00" w:rsidP="004E1E80">
            <w:pPr>
              <w:pStyle w:val="NormalWeb"/>
              <w:shd w:val="clear" w:color="auto" w:fill="FFFFFF"/>
              <w:rPr>
                <w:rFonts w:ascii="Arial" w:hAnsi="Arial" w:cs="Arial"/>
              </w:rPr>
            </w:pPr>
            <w:r w:rsidRPr="00303484">
              <w:rPr>
                <w:rFonts w:ascii="Arial" w:hAnsi="Arial" w:cs="Arial"/>
                <w:b/>
                <w:bCs/>
              </w:rPr>
              <w:t xml:space="preserve">B.4.1 </w:t>
            </w:r>
            <w:r w:rsidRPr="00303484">
              <w:rPr>
                <w:rFonts w:ascii="Arial" w:hAnsi="Arial" w:cs="Arial"/>
              </w:rPr>
              <w:t xml:space="preserve">Demonstrate therapeutic use of self, including one’s personality, insights, perceptions, and judgments, as part of the therapeutic process in both individual and group interaction. </w:t>
            </w:r>
          </w:p>
          <w:p w14:paraId="20975DF8" w14:textId="77777777" w:rsidR="00881E00" w:rsidRPr="00303484" w:rsidRDefault="00881E00" w:rsidP="004E1E80">
            <w:pPr>
              <w:spacing w:after="0" w:line="240" w:lineRule="auto"/>
            </w:pPr>
          </w:p>
        </w:tc>
        <w:tc>
          <w:tcPr>
            <w:tcW w:w="1664" w:type="dxa"/>
          </w:tcPr>
          <w:p w14:paraId="69FCAFC9" w14:textId="77777777" w:rsidR="00881E00" w:rsidRPr="00303484" w:rsidRDefault="00881E00" w:rsidP="004E1E80">
            <w:pPr>
              <w:spacing w:after="0" w:line="240" w:lineRule="auto"/>
            </w:pPr>
            <w:r w:rsidRPr="00303484">
              <w:rPr>
                <w:rFonts w:eastAsia="Lustria"/>
              </w:rPr>
              <w:lastRenderedPageBreak/>
              <w:t>Lecture</w:t>
            </w:r>
          </w:p>
          <w:p w14:paraId="1DF090CE" w14:textId="77777777" w:rsidR="00881E00" w:rsidRPr="00303484" w:rsidRDefault="00881E00" w:rsidP="004E1E80">
            <w:pPr>
              <w:spacing w:after="0" w:line="240" w:lineRule="auto"/>
            </w:pPr>
          </w:p>
          <w:p w14:paraId="30F0000F" w14:textId="77777777" w:rsidR="00881E00" w:rsidRPr="00303484" w:rsidRDefault="00881E00" w:rsidP="004E1E80">
            <w:pPr>
              <w:spacing w:after="0" w:line="240" w:lineRule="auto"/>
              <w:rPr>
                <w:rFonts w:eastAsia="Lustria"/>
              </w:rPr>
            </w:pPr>
            <w:r w:rsidRPr="00303484">
              <w:rPr>
                <w:rFonts w:eastAsia="Lustria"/>
              </w:rPr>
              <w:t>In-class discussions</w:t>
            </w:r>
          </w:p>
          <w:p w14:paraId="023F1565" w14:textId="77777777" w:rsidR="00881E00" w:rsidRPr="00303484" w:rsidRDefault="00881E00" w:rsidP="004E1E80">
            <w:pPr>
              <w:spacing w:after="0" w:line="240" w:lineRule="auto"/>
            </w:pPr>
          </w:p>
          <w:p w14:paraId="49248448" w14:textId="77777777" w:rsidR="00881E00" w:rsidRPr="00303484" w:rsidRDefault="00881E00" w:rsidP="004E1E80">
            <w:pPr>
              <w:spacing w:after="0" w:line="240" w:lineRule="auto"/>
              <w:rPr>
                <w:rFonts w:eastAsia="Lustria"/>
              </w:rPr>
            </w:pPr>
            <w:r w:rsidRPr="00303484">
              <w:rPr>
                <w:rFonts w:eastAsia="Lustria"/>
              </w:rPr>
              <w:t xml:space="preserve">In-class OT definition activity </w:t>
            </w:r>
          </w:p>
          <w:p w14:paraId="18F387AA" w14:textId="77777777" w:rsidR="00881E00" w:rsidRPr="00303484" w:rsidRDefault="00881E00" w:rsidP="004E1E80">
            <w:pPr>
              <w:spacing w:after="0" w:line="240" w:lineRule="auto"/>
              <w:rPr>
                <w:rFonts w:eastAsia="Lustria"/>
              </w:rPr>
            </w:pPr>
          </w:p>
          <w:p w14:paraId="51A85681" w14:textId="4F9C88F8" w:rsidR="00881E00" w:rsidRDefault="00881E00" w:rsidP="004E1E80">
            <w:pPr>
              <w:spacing w:after="0" w:line="240" w:lineRule="auto"/>
              <w:rPr>
                <w:rFonts w:eastAsia="Lustria"/>
              </w:rPr>
            </w:pPr>
            <w:r w:rsidRPr="00303484">
              <w:rPr>
                <w:rFonts w:eastAsia="Lustria"/>
              </w:rPr>
              <w:lastRenderedPageBreak/>
              <w:t>Case studies</w:t>
            </w:r>
            <w:r>
              <w:rPr>
                <w:rFonts w:eastAsia="Lustria"/>
              </w:rPr>
              <w:t>, article presentations</w:t>
            </w:r>
            <w:r w:rsidRPr="00303484">
              <w:rPr>
                <w:rFonts w:eastAsia="Lustria"/>
              </w:rPr>
              <w:t xml:space="preserve"> and </w:t>
            </w:r>
            <w:r>
              <w:rPr>
                <w:rFonts w:eastAsia="Lustria"/>
              </w:rPr>
              <w:t xml:space="preserve">weekly case studies and hands-on team </w:t>
            </w:r>
            <w:r w:rsidRPr="00303484">
              <w:rPr>
                <w:rFonts w:eastAsia="Lustria"/>
              </w:rPr>
              <w:t>learning exercises</w:t>
            </w:r>
            <w:r>
              <w:rPr>
                <w:rFonts w:eastAsia="Lustria"/>
              </w:rPr>
              <w:t>.</w:t>
            </w:r>
          </w:p>
          <w:p w14:paraId="420B7339" w14:textId="77777777" w:rsidR="00881E00" w:rsidRDefault="00881E00" w:rsidP="004E1E80">
            <w:pPr>
              <w:spacing w:after="0" w:line="240" w:lineRule="auto"/>
            </w:pPr>
          </w:p>
          <w:p w14:paraId="3847C6B1" w14:textId="77777777" w:rsidR="00881E00" w:rsidRPr="00303484" w:rsidRDefault="00881E00" w:rsidP="00881E00">
            <w:pPr>
              <w:spacing w:after="0" w:line="240" w:lineRule="auto"/>
            </w:pPr>
          </w:p>
        </w:tc>
        <w:tc>
          <w:tcPr>
            <w:tcW w:w="1731" w:type="dxa"/>
          </w:tcPr>
          <w:p w14:paraId="349E3CC2" w14:textId="77777777" w:rsidR="00881E00" w:rsidRDefault="00881E00" w:rsidP="004E1E80">
            <w:pPr>
              <w:spacing w:after="0" w:line="240" w:lineRule="auto"/>
              <w:rPr>
                <w:rFonts w:eastAsia="Lustria"/>
              </w:rPr>
            </w:pPr>
            <w:r w:rsidRPr="00303484">
              <w:rPr>
                <w:rFonts w:eastAsia="Lustria"/>
              </w:rPr>
              <w:lastRenderedPageBreak/>
              <w:t>Reading assignments</w:t>
            </w:r>
          </w:p>
          <w:p w14:paraId="6C7749DF" w14:textId="36311C8F" w:rsidR="00983E5E" w:rsidRPr="00303484" w:rsidRDefault="00983E5E" w:rsidP="004E1E80">
            <w:pPr>
              <w:spacing w:after="0" w:line="240" w:lineRule="auto"/>
              <w:rPr>
                <w:rFonts w:eastAsia="Lustria"/>
              </w:rPr>
            </w:pPr>
            <w:r>
              <w:rPr>
                <w:rFonts w:eastAsia="Lustria"/>
              </w:rPr>
              <w:t>OT to the Stars assignment</w:t>
            </w:r>
          </w:p>
          <w:p w14:paraId="358DAAC1" w14:textId="77777777" w:rsidR="00881E00" w:rsidRPr="00303484" w:rsidRDefault="00881E00" w:rsidP="004E1E80">
            <w:pPr>
              <w:spacing w:after="0" w:line="240" w:lineRule="auto"/>
              <w:rPr>
                <w:rFonts w:eastAsia="Lustria"/>
              </w:rPr>
            </w:pPr>
          </w:p>
          <w:p w14:paraId="16DC8482" w14:textId="77777777" w:rsidR="00881E00" w:rsidRPr="00303484" w:rsidRDefault="00881E00" w:rsidP="004E1E80">
            <w:pPr>
              <w:spacing w:after="0" w:line="240" w:lineRule="auto"/>
              <w:rPr>
                <w:rFonts w:eastAsia="Lustria"/>
              </w:rPr>
            </w:pPr>
            <w:r w:rsidRPr="00303484">
              <w:rPr>
                <w:rFonts w:eastAsia="Lustria"/>
              </w:rPr>
              <w:t>Final exam</w:t>
            </w:r>
          </w:p>
          <w:p w14:paraId="24D43343" w14:textId="77777777" w:rsidR="00881E00" w:rsidRPr="00303484" w:rsidRDefault="00881E00" w:rsidP="004E1E80">
            <w:pPr>
              <w:spacing w:after="0" w:line="240" w:lineRule="auto"/>
            </w:pPr>
          </w:p>
          <w:p w14:paraId="7BBF687A" w14:textId="77777777" w:rsidR="00881E00" w:rsidRPr="00303484" w:rsidRDefault="00881E00" w:rsidP="004E1E80">
            <w:pPr>
              <w:spacing w:after="0" w:line="240" w:lineRule="auto"/>
            </w:pPr>
            <w:r w:rsidRPr="00303484">
              <w:t xml:space="preserve">Capstone presentations </w:t>
            </w:r>
            <w:r w:rsidRPr="00303484">
              <w:lastRenderedPageBreak/>
              <w:t xml:space="preserve">attendance and reflection assignment. </w:t>
            </w:r>
          </w:p>
        </w:tc>
      </w:tr>
      <w:tr w:rsidR="00881E00" w:rsidRPr="004D2B07" w14:paraId="4005DA93" w14:textId="77777777" w:rsidTr="004E1E80">
        <w:tblPrEx>
          <w:tblLook w:val="0400" w:firstRow="0" w:lastRow="0" w:firstColumn="0" w:lastColumn="0" w:noHBand="0" w:noVBand="1"/>
        </w:tblPrEx>
        <w:tc>
          <w:tcPr>
            <w:tcW w:w="2088" w:type="dxa"/>
          </w:tcPr>
          <w:p w14:paraId="2CABC614" w14:textId="77777777" w:rsidR="00881E00" w:rsidRPr="004D2B07" w:rsidRDefault="00881E00" w:rsidP="004E1E80">
            <w:pPr>
              <w:spacing w:after="0" w:line="240" w:lineRule="auto"/>
            </w:pPr>
            <w:r w:rsidRPr="004D2B07">
              <w:rPr>
                <w:rFonts w:eastAsia="Lustria"/>
              </w:rPr>
              <w:lastRenderedPageBreak/>
              <w:t>Identify and apply theories and models that underlie occupational therapy practice in this country and abroad.</w:t>
            </w:r>
          </w:p>
          <w:p w14:paraId="54DABC04" w14:textId="77777777" w:rsidR="00881E00" w:rsidRPr="004D2B07" w:rsidRDefault="00881E00" w:rsidP="004E1E80">
            <w:pPr>
              <w:spacing w:after="0" w:line="240" w:lineRule="auto"/>
              <w:jc w:val="center"/>
            </w:pPr>
          </w:p>
        </w:tc>
        <w:tc>
          <w:tcPr>
            <w:tcW w:w="2027" w:type="dxa"/>
          </w:tcPr>
          <w:p w14:paraId="666BBB9E" w14:textId="77777777" w:rsidR="00881E00" w:rsidRPr="004D2B07" w:rsidRDefault="00881E00" w:rsidP="004E1E80">
            <w:pPr>
              <w:spacing w:before="100" w:beforeAutospacing="1" w:after="100" w:afterAutospacing="1" w:line="240" w:lineRule="auto"/>
              <w:rPr>
                <w:rFonts w:eastAsia="Times New Roman"/>
              </w:rPr>
            </w:pPr>
            <w:r w:rsidRPr="004D2B07">
              <w:rPr>
                <w:rFonts w:eastAsia="Times New Roman"/>
                <w:b/>
              </w:rPr>
              <w:t>E</w:t>
            </w:r>
            <w:r w:rsidRPr="004D2B07">
              <w:rPr>
                <w:rFonts w:eastAsia="Times New Roman"/>
              </w:rPr>
              <w:t>xhibit critical thinking, clinical reasoning, use of evidence, and competence in skills requisite for entry-level, holistic application of the occupational therapy process.</w:t>
            </w:r>
          </w:p>
          <w:p w14:paraId="4E099841" w14:textId="77777777" w:rsidR="00881E00" w:rsidRPr="004D2B07" w:rsidRDefault="00881E00" w:rsidP="004E1E80">
            <w:pPr>
              <w:spacing w:before="100" w:beforeAutospacing="1" w:after="100" w:afterAutospacing="1" w:line="240" w:lineRule="auto"/>
            </w:pPr>
          </w:p>
        </w:tc>
        <w:tc>
          <w:tcPr>
            <w:tcW w:w="2066" w:type="dxa"/>
          </w:tcPr>
          <w:p w14:paraId="6122D91E" w14:textId="77777777" w:rsidR="00881E00" w:rsidRPr="004D2B07" w:rsidRDefault="00881E00" w:rsidP="004E1E80">
            <w:pPr>
              <w:spacing w:after="0" w:line="240" w:lineRule="auto"/>
            </w:pPr>
            <w:r w:rsidRPr="004D2B07">
              <w:rPr>
                <w:b/>
              </w:rPr>
              <w:t xml:space="preserve">B.2.1 </w:t>
            </w:r>
            <w:r w:rsidRPr="004D2B07">
              <w:t>Apply, analyze, and evaluate scientific evidence, theories, models of practice, and frames of reference that underlie the practice of OT to guide and inform interventions for persons, groups, and populations in a variety of practice contexts and environments.</w:t>
            </w:r>
          </w:p>
          <w:p w14:paraId="10F03622" w14:textId="77777777" w:rsidR="00881E00" w:rsidRPr="004D2B07" w:rsidRDefault="00881E00" w:rsidP="004E1E80">
            <w:pPr>
              <w:pStyle w:val="NormalWeb"/>
              <w:shd w:val="clear" w:color="auto" w:fill="FFFFFF"/>
              <w:rPr>
                <w:rFonts w:ascii="Arial" w:hAnsi="Arial" w:cs="Arial"/>
              </w:rPr>
            </w:pPr>
            <w:r w:rsidRPr="004D2B07">
              <w:rPr>
                <w:rFonts w:ascii="Arial" w:hAnsi="Arial" w:cs="Arial"/>
                <w:b/>
                <w:bCs/>
              </w:rPr>
              <w:t>B.2.2</w:t>
            </w:r>
            <w:r w:rsidRPr="004D2B07">
              <w:rPr>
                <w:rFonts w:ascii="Arial" w:hAnsi="Arial" w:cs="Arial"/>
              </w:rPr>
              <w:t xml:space="preserve"> Explain the process of theory development </w:t>
            </w:r>
            <w:r w:rsidRPr="004D2B07">
              <w:rPr>
                <w:rFonts w:ascii="Arial" w:hAnsi="Arial" w:cs="Arial"/>
              </w:rPr>
              <w:lastRenderedPageBreak/>
              <w:t xml:space="preserve">and its importance to occupational therapy. </w:t>
            </w:r>
          </w:p>
          <w:p w14:paraId="6A596ED8" w14:textId="77777777" w:rsidR="00881E00" w:rsidRPr="004D2B07" w:rsidRDefault="00881E00" w:rsidP="004E1E80">
            <w:pPr>
              <w:pStyle w:val="NormalWeb"/>
              <w:shd w:val="clear" w:color="auto" w:fill="FFFFFF"/>
              <w:rPr>
                <w:rFonts w:ascii="Arial" w:hAnsi="Arial" w:cs="Arial"/>
              </w:rPr>
            </w:pPr>
          </w:p>
        </w:tc>
        <w:tc>
          <w:tcPr>
            <w:tcW w:w="1664" w:type="dxa"/>
          </w:tcPr>
          <w:p w14:paraId="03FE5307" w14:textId="77777777" w:rsidR="00881E00" w:rsidRPr="004D2B07" w:rsidRDefault="00881E00" w:rsidP="004E1E80">
            <w:pPr>
              <w:spacing w:after="0" w:line="240" w:lineRule="auto"/>
            </w:pPr>
            <w:r w:rsidRPr="004D2B07">
              <w:rPr>
                <w:rFonts w:eastAsia="Lustria"/>
              </w:rPr>
              <w:lastRenderedPageBreak/>
              <w:t>Lecture</w:t>
            </w:r>
          </w:p>
          <w:p w14:paraId="4EC3DF00" w14:textId="77777777" w:rsidR="00881E00" w:rsidRPr="004D2B07" w:rsidRDefault="00881E00" w:rsidP="004E1E80">
            <w:pPr>
              <w:spacing w:after="0" w:line="240" w:lineRule="auto"/>
            </w:pPr>
          </w:p>
          <w:p w14:paraId="4B4EEA53" w14:textId="77777777" w:rsidR="00881E00" w:rsidRPr="004D2B07" w:rsidRDefault="00881E00" w:rsidP="004E1E80">
            <w:pPr>
              <w:spacing w:after="0" w:line="240" w:lineRule="auto"/>
            </w:pPr>
            <w:r w:rsidRPr="004D2B07">
              <w:rPr>
                <w:rFonts w:eastAsia="Lustria"/>
              </w:rPr>
              <w:t>In-class discussions</w:t>
            </w:r>
            <w:r>
              <w:rPr>
                <w:rFonts w:eastAsia="Lustria"/>
              </w:rPr>
              <w:t xml:space="preserve"> and article presentations</w:t>
            </w:r>
          </w:p>
          <w:p w14:paraId="2D805E80" w14:textId="77777777" w:rsidR="00881E00" w:rsidRPr="004D2B07" w:rsidRDefault="00881E00" w:rsidP="004E1E80">
            <w:pPr>
              <w:spacing w:after="0" w:line="240" w:lineRule="auto"/>
            </w:pPr>
          </w:p>
          <w:p w14:paraId="30B62101" w14:textId="77777777" w:rsidR="00881E00" w:rsidRPr="004D2B07" w:rsidRDefault="00881E00" w:rsidP="004E1E80">
            <w:pPr>
              <w:spacing w:after="0" w:line="240" w:lineRule="auto"/>
            </w:pPr>
          </w:p>
          <w:p w14:paraId="561CE84C" w14:textId="77777777" w:rsidR="00881E00" w:rsidRPr="004D2B07" w:rsidRDefault="00881E00" w:rsidP="004E1E80">
            <w:pPr>
              <w:spacing w:after="0" w:line="240" w:lineRule="auto"/>
            </w:pPr>
          </w:p>
        </w:tc>
        <w:tc>
          <w:tcPr>
            <w:tcW w:w="1731" w:type="dxa"/>
          </w:tcPr>
          <w:p w14:paraId="2E0889A5" w14:textId="77777777" w:rsidR="00881E00" w:rsidRPr="004D2B07" w:rsidRDefault="00881E00" w:rsidP="004E1E80">
            <w:pPr>
              <w:spacing w:after="0" w:line="240" w:lineRule="auto"/>
            </w:pPr>
            <w:r w:rsidRPr="004D2B07">
              <w:rPr>
                <w:rFonts w:eastAsia="Lustria"/>
              </w:rPr>
              <w:t>OT to the Stars Assignment</w:t>
            </w:r>
          </w:p>
          <w:p w14:paraId="18955736" w14:textId="77777777" w:rsidR="00881E00" w:rsidRPr="004D2B07" w:rsidRDefault="00881E00" w:rsidP="004E1E80">
            <w:pPr>
              <w:spacing w:after="0" w:line="240" w:lineRule="auto"/>
            </w:pPr>
          </w:p>
          <w:p w14:paraId="343F650C" w14:textId="77777777" w:rsidR="00881E00" w:rsidRPr="004D2B07" w:rsidRDefault="00881E00" w:rsidP="004E1E80">
            <w:pPr>
              <w:spacing w:after="0" w:line="240" w:lineRule="auto"/>
              <w:rPr>
                <w:rFonts w:eastAsia="Lustria"/>
              </w:rPr>
            </w:pPr>
            <w:r w:rsidRPr="004D2B07">
              <w:rPr>
                <w:rFonts w:eastAsia="Lustria"/>
              </w:rPr>
              <w:t>Reading assignments</w:t>
            </w:r>
          </w:p>
          <w:p w14:paraId="7F143A33" w14:textId="77777777" w:rsidR="00881E00" w:rsidRPr="004D2B07" w:rsidRDefault="00881E00" w:rsidP="004E1E80">
            <w:pPr>
              <w:spacing w:after="0" w:line="240" w:lineRule="auto"/>
            </w:pPr>
          </w:p>
          <w:p w14:paraId="4609A340" w14:textId="77777777" w:rsidR="00881E00" w:rsidRPr="004D2B07" w:rsidRDefault="00881E00" w:rsidP="004E1E80">
            <w:pPr>
              <w:spacing w:after="0" w:line="240" w:lineRule="auto"/>
            </w:pPr>
            <w:r w:rsidRPr="004D2B07">
              <w:t>Quizzes</w:t>
            </w:r>
          </w:p>
          <w:p w14:paraId="7C6168FE" w14:textId="00E13748" w:rsidR="00881E00" w:rsidRPr="004D2B07" w:rsidRDefault="00881E00" w:rsidP="004E1E80">
            <w:pPr>
              <w:spacing w:after="0" w:line="240" w:lineRule="auto"/>
            </w:pPr>
            <w:r w:rsidRPr="004D2B07">
              <w:rPr>
                <w:rFonts w:eastAsia="Lustria"/>
              </w:rPr>
              <w:t>Final exam</w:t>
            </w:r>
          </w:p>
        </w:tc>
      </w:tr>
      <w:tr w:rsidR="00881E00" w:rsidRPr="00FA24FC" w14:paraId="38E7A13C" w14:textId="77777777" w:rsidTr="004E1E80">
        <w:tblPrEx>
          <w:tblLook w:val="0400" w:firstRow="0" w:lastRow="0" w:firstColumn="0" w:lastColumn="0" w:noHBand="0" w:noVBand="1"/>
        </w:tblPrEx>
        <w:tc>
          <w:tcPr>
            <w:tcW w:w="2088" w:type="dxa"/>
          </w:tcPr>
          <w:p w14:paraId="3B9F0E72" w14:textId="77777777" w:rsidR="00881E00" w:rsidRPr="004D2B07" w:rsidRDefault="00881E00" w:rsidP="004E1E80">
            <w:pPr>
              <w:spacing w:after="0" w:line="240" w:lineRule="auto"/>
            </w:pPr>
            <w:r w:rsidRPr="004D2B07">
              <w:rPr>
                <w:rFonts w:eastAsia="Lustria"/>
              </w:rPr>
              <w:t>Identify contextual factors that influence the profession and practice of occupational therapy.</w:t>
            </w:r>
          </w:p>
        </w:tc>
        <w:tc>
          <w:tcPr>
            <w:tcW w:w="2027" w:type="dxa"/>
          </w:tcPr>
          <w:p w14:paraId="5FFA0B78" w14:textId="77777777" w:rsidR="00881E00" w:rsidRPr="004D2B07" w:rsidRDefault="00881E00" w:rsidP="004E1E80">
            <w:pPr>
              <w:spacing w:after="0" w:line="240" w:lineRule="auto"/>
            </w:pPr>
            <w:r w:rsidRPr="004D2B07">
              <w:rPr>
                <w:rFonts w:eastAsia="Lustria"/>
                <w:b/>
              </w:rPr>
              <w:t>P</w:t>
            </w:r>
            <w:r w:rsidRPr="004D2B07">
              <w:rPr>
                <w:rFonts w:eastAsia="Lustria"/>
              </w:rPr>
              <w:t>ractice in a safe, legal, and ethical manner.</w:t>
            </w:r>
          </w:p>
          <w:p w14:paraId="1696F58E" w14:textId="77777777" w:rsidR="00881E00" w:rsidRPr="004D2B07" w:rsidRDefault="00881E00" w:rsidP="004E1E80">
            <w:pPr>
              <w:spacing w:before="100" w:beforeAutospacing="1" w:after="100" w:afterAutospacing="1" w:line="240" w:lineRule="auto"/>
              <w:rPr>
                <w:rFonts w:eastAsia="Times New Roman"/>
              </w:rPr>
            </w:pPr>
            <w:r w:rsidRPr="004D2B07">
              <w:rPr>
                <w:rFonts w:eastAsia="Times New Roman"/>
                <w:b/>
              </w:rPr>
              <w:t>E</w:t>
            </w:r>
            <w:r w:rsidRPr="004D2B07">
              <w:rPr>
                <w:rFonts w:eastAsia="Times New Roman"/>
              </w:rPr>
              <w:t>xhibit critical thinking, clinical reasoning, use of evidence, and competence in skills requisite for entry-level, holistic application of the occupational therapy process.</w:t>
            </w:r>
          </w:p>
          <w:p w14:paraId="3856FED6" w14:textId="77777777" w:rsidR="00881E00" w:rsidRPr="004D2B07" w:rsidRDefault="00881E00" w:rsidP="004E1E80">
            <w:pPr>
              <w:spacing w:before="100" w:beforeAutospacing="1" w:after="100" w:afterAutospacing="1" w:line="240" w:lineRule="auto"/>
              <w:rPr>
                <w:rFonts w:eastAsia="Times New Roman"/>
              </w:rPr>
            </w:pPr>
          </w:p>
        </w:tc>
        <w:tc>
          <w:tcPr>
            <w:tcW w:w="2066" w:type="dxa"/>
          </w:tcPr>
          <w:p w14:paraId="7C7B1EB2" w14:textId="77777777" w:rsidR="00881E00" w:rsidRPr="004D2B07" w:rsidRDefault="00881E00" w:rsidP="004E1E80">
            <w:pPr>
              <w:pStyle w:val="NormalWeb"/>
              <w:shd w:val="clear" w:color="auto" w:fill="FFFFFF"/>
              <w:rPr>
                <w:rFonts w:ascii="Arial" w:hAnsi="Arial" w:cs="Arial"/>
              </w:rPr>
            </w:pPr>
            <w:r w:rsidRPr="004D2B07">
              <w:rPr>
                <w:rFonts w:ascii="Arial" w:hAnsi="Arial" w:cs="Arial"/>
                <w:b/>
                <w:bCs/>
              </w:rPr>
              <w:t>B.3.2</w:t>
            </w:r>
            <w:r w:rsidRPr="004D2B07">
              <w:rPr>
                <w:rFonts w:ascii="Arial" w:hAnsi="Arial" w:cs="Arial"/>
              </w:rPr>
              <w:t xml:space="preserve"> Apply, analyze, and evaluate the interaction of occupation and activity, including areas of occupation, performance skills, performance patterns, context(s) and environments, and client factors. </w:t>
            </w:r>
          </w:p>
        </w:tc>
        <w:tc>
          <w:tcPr>
            <w:tcW w:w="1664" w:type="dxa"/>
          </w:tcPr>
          <w:p w14:paraId="1A559365" w14:textId="77777777" w:rsidR="00881E00" w:rsidRPr="004D2B07" w:rsidRDefault="00881E00" w:rsidP="004E1E80">
            <w:pPr>
              <w:spacing w:after="0" w:line="240" w:lineRule="auto"/>
            </w:pPr>
            <w:r w:rsidRPr="004D2B07">
              <w:rPr>
                <w:rFonts w:eastAsia="Lustria"/>
              </w:rPr>
              <w:t>Lecture</w:t>
            </w:r>
          </w:p>
          <w:p w14:paraId="60043F90" w14:textId="77777777" w:rsidR="00881E00" w:rsidRPr="004D2B07" w:rsidRDefault="00881E00" w:rsidP="004E1E80">
            <w:pPr>
              <w:spacing w:after="0" w:line="240" w:lineRule="auto"/>
            </w:pPr>
          </w:p>
          <w:p w14:paraId="1E076828" w14:textId="77777777" w:rsidR="00881E00" w:rsidRPr="004D2B07" w:rsidRDefault="00881E00" w:rsidP="004E1E80">
            <w:pPr>
              <w:spacing w:after="0" w:line="240" w:lineRule="auto"/>
              <w:rPr>
                <w:rFonts w:eastAsia="Lustria"/>
              </w:rPr>
            </w:pPr>
            <w:r w:rsidRPr="004D2B07">
              <w:rPr>
                <w:rFonts w:eastAsia="Lustria"/>
              </w:rPr>
              <w:t>Discussion of the AOTA documents</w:t>
            </w:r>
          </w:p>
          <w:p w14:paraId="1D338F24" w14:textId="77777777" w:rsidR="00881E00" w:rsidRPr="004D2B07" w:rsidRDefault="00881E00" w:rsidP="004E1E80">
            <w:pPr>
              <w:spacing w:after="0" w:line="240" w:lineRule="auto"/>
              <w:rPr>
                <w:rFonts w:eastAsia="Lustria"/>
              </w:rPr>
            </w:pPr>
          </w:p>
          <w:p w14:paraId="5E070BED" w14:textId="77777777" w:rsidR="00881E00" w:rsidRPr="004D2B07" w:rsidRDefault="00881E00" w:rsidP="004E1E80">
            <w:pPr>
              <w:spacing w:after="0" w:line="240" w:lineRule="auto"/>
            </w:pPr>
            <w:r w:rsidRPr="004D2B07">
              <w:rPr>
                <w:rFonts w:eastAsia="Lustria"/>
              </w:rPr>
              <w:t>In-class Ethical dilemma analysis</w:t>
            </w:r>
          </w:p>
          <w:p w14:paraId="4F61779C" w14:textId="77777777" w:rsidR="00881E00" w:rsidRDefault="00881E00" w:rsidP="004E1E80">
            <w:pPr>
              <w:spacing w:after="0" w:line="240" w:lineRule="auto"/>
            </w:pPr>
          </w:p>
          <w:p w14:paraId="693686D1" w14:textId="77777777" w:rsidR="00881E00" w:rsidRPr="004D2B07" w:rsidRDefault="00881E00" w:rsidP="004E1E80">
            <w:pPr>
              <w:spacing w:after="0" w:line="240" w:lineRule="auto"/>
            </w:pPr>
            <w:r>
              <w:t>Social Identity Activity</w:t>
            </w:r>
          </w:p>
          <w:p w14:paraId="6BDEF663" w14:textId="77777777" w:rsidR="00881E00" w:rsidRPr="004D2B07" w:rsidRDefault="00881E00" w:rsidP="004E1E80">
            <w:pPr>
              <w:spacing w:after="0" w:line="240" w:lineRule="auto"/>
            </w:pPr>
          </w:p>
          <w:p w14:paraId="639F1478" w14:textId="77777777" w:rsidR="00881E00" w:rsidRPr="004D2B07" w:rsidRDefault="00881E00" w:rsidP="004E1E80">
            <w:pPr>
              <w:spacing w:after="0" w:line="240" w:lineRule="auto"/>
            </w:pPr>
          </w:p>
        </w:tc>
        <w:tc>
          <w:tcPr>
            <w:tcW w:w="1731" w:type="dxa"/>
          </w:tcPr>
          <w:p w14:paraId="68E13DFF" w14:textId="77777777" w:rsidR="00881E00" w:rsidRPr="004D2B07" w:rsidRDefault="00881E00" w:rsidP="004E1E80">
            <w:pPr>
              <w:spacing w:after="0" w:line="240" w:lineRule="auto"/>
            </w:pPr>
            <w:r w:rsidRPr="004D2B07">
              <w:rPr>
                <w:rFonts w:eastAsia="Lustria"/>
              </w:rPr>
              <w:t>Reading assignments</w:t>
            </w:r>
          </w:p>
          <w:p w14:paraId="241449E3" w14:textId="77777777" w:rsidR="00881E00" w:rsidRPr="004D2B07" w:rsidRDefault="00881E00" w:rsidP="004E1E80">
            <w:pPr>
              <w:spacing w:after="0" w:line="240" w:lineRule="auto"/>
            </w:pPr>
          </w:p>
          <w:p w14:paraId="41504764" w14:textId="0C5CB8C0" w:rsidR="00881E00" w:rsidRPr="00983E5E" w:rsidRDefault="00881E00" w:rsidP="004E1E80">
            <w:pPr>
              <w:spacing w:after="0" w:line="240" w:lineRule="auto"/>
            </w:pPr>
            <w:r w:rsidRPr="004D2B07">
              <w:rPr>
                <w:rFonts w:eastAsia="Lustria"/>
              </w:rPr>
              <w:t>Final exam</w:t>
            </w:r>
          </w:p>
          <w:p w14:paraId="3FCF8F1C" w14:textId="77777777" w:rsidR="00881E00" w:rsidRPr="004D2B07" w:rsidRDefault="00881E00" w:rsidP="004E1E80">
            <w:pPr>
              <w:spacing w:after="0" w:line="240" w:lineRule="auto"/>
              <w:rPr>
                <w:rFonts w:eastAsia="Lustria"/>
              </w:rPr>
            </w:pPr>
          </w:p>
          <w:p w14:paraId="18B1FF77" w14:textId="77777777" w:rsidR="00881E00" w:rsidRPr="004D2B07" w:rsidRDefault="00881E00" w:rsidP="004E1E80">
            <w:pPr>
              <w:spacing w:after="0" w:line="240" w:lineRule="auto"/>
            </w:pPr>
            <w:r w:rsidRPr="004D2B07">
              <w:rPr>
                <w:rFonts w:eastAsia="Lustria"/>
              </w:rPr>
              <w:t>OT to the Stars Assignment</w:t>
            </w:r>
          </w:p>
          <w:p w14:paraId="7FA226FB" w14:textId="77777777" w:rsidR="00881E00" w:rsidRPr="004D2B07" w:rsidRDefault="00881E00" w:rsidP="004E1E80">
            <w:pPr>
              <w:spacing w:after="0" w:line="240" w:lineRule="auto"/>
            </w:pPr>
          </w:p>
          <w:p w14:paraId="0ABE7894" w14:textId="77777777" w:rsidR="00881E00" w:rsidRPr="004D2B07" w:rsidRDefault="00881E00" w:rsidP="004E1E80">
            <w:pPr>
              <w:spacing w:after="0" w:line="240" w:lineRule="auto"/>
            </w:pPr>
          </w:p>
          <w:p w14:paraId="48246FF3" w14:textId="77777777" w:rsidR="00881E00" w:rsidRPr="004D2B07" w:rsidRDefault="00881E00" w:rsidP="004E1E80">
            <w:pPr>
              <w:spacing w:after="0" w:line="240" w:lineRule="auto"/>
            </w:pPr>
          </w:p>
        </w:tc>
      </w:tr>
      <w:tr w:rsidR="00881E00" w:rsidRPr="00FA24FC" w14:paraId="531F08BA" w14:textId="77777777" w:rsidTr="004E1E80">
        <w:tblPrEx>
          <w:tblLook w:val="0400" w:firstRow="0" w:lastRow="0" w:firstColumn="0" w:lastColumn="0" w:noHBand="0" w:noVBand="1"/>
        </w:tblPrEx>
        <w:tc>
          <w:tcPr>
            <w:tcW w:w="2088" w:type="dxa"/>
          </w:tcPr>
          <w:p w14:paraId="29213A1D" w14:textId="77777777" w:rsidR="00881E00" w:rsidRPr="004D2B07" w:rsidRDefault="00881E00" w:rsidP="004E1E80">
            <w:pPr>
              <w:spacing w:after="0" w:line="240" w:lineRule="auto"/>
            </w:pPr>
            <w:r w:rsidRPr="004D2B07">
              <w:rPr>
                <w:rFonts w:eastAsia="Lustria"/>
                <w:color w:val="000000" w:themeColor="text1"/>
              </w:rPr>
              <w:t>Utilize professional communication skills including basics of proper documentation</w:t>
            </w:r>
          </w:p>
        </w:tc>
        <w:tc>
          <w:tcPr>
            <w:tcW w:w="2027" w:type="dxa"/>
          </w:tcPr>
          <w:p w14:paraId="7ABF30AA" w14:textId="77777777" w:rsidR="00881E00" w:rsidRPr="004D2B07" w:rsidRDefault="00881E00" w:rsidP="004E1E80">
            <w:pPr>
              <w:spacing w:before="100" w:beforeAutospacing="1" w:after="100" w:afterAutospacing="1" w:line="240" w:lineRule="auto"/>
              <w:rPr>
                <w:rFonts w:eastAsia="Times New Roman"/>
              </w:rPr>
            </w:pPr>
            <w:r w:rsidRPr="004D2B07">
              <w:rPr>
                <w:rFonts w:eastAsia="Times New Roman"/>
                <w:b/>
              </w:rPr>
              <w:t>E</w:t>
            </w:r>
            <w:r w:rsidRPr="004D2B07">
              <w:rPr>
                <w:rFonts w:eastAsia="Times New Roman"/>
              </w:rPr>
              <w:t>xhibit critical thinking, clinical reasoning, use of evidence, and competence in skills requisite for entry-level, holistic application of the occupational therapy process.</w:t>
            </w:r>
          </w:p>
          <w:p w14:paraId="13BAEA90" w14:textId="77777777" w:rsidR="00881E00" w:rsidRPr="004D2B07" w:rsidRDefault="00881E00" w:rsidP="004E1E80">
            <w:pPr>
              <w:spacing w:after="0" w:line="240" w:lineRule="auto"/>
            </w:pPr>
          </w:p>
        </w:tc>
        <w:tc>
          <w:tcPr>
            <w:tcW w:w="2066" w:type="dxa"/>
          </w:tcPr>
          <w:p w14:paraId="04C55315" w14:textId="77777777" w:rsidR="00881E00" w:rsidRPr="004D2B07" w:rsidRDefault="00881E00" w:rsidP="004E1E80">
            <w:pPr>
              <w:spacing w:after="0" w:line="240" w:lineRule="auto"/>
              <w:rPr>
                <w:color w:val="FF0000"/>
              </w:rPr>
            </w:pPr>
            <w:r w:rsidRPr="004D2B07">
              <w:rPr>
                <w:rFonts w:eastAsia="Lustria"/>
                <w:color w:val="000000" w:themeColor="text1"/>
              </w:rPr>
              <w:t xml:space="preserve">B.4.25 Demonstrate knowledge of the principles of interprofessional team dynamics to perform effectively in different team roles to plan, deliver and evaluate patient and population-centered care as well as population health program policies that are safe, timely, </w:t>
            </w:r>
            <w:r w:rsidRPr="004D2B07">
              <w:rPr>
                <w:rFonts w:eastAsia="Lustria"/>
                <w:color w:val="000000" w:themeColor="text1"/>
              </w:rPr>
              <w:lastRenderedPageBreak/>
              <w:t>efficient, effective, and equitable</w:t>
            </w:r>
            <w:r w:rsidRPr="004D2B07">
              <w:rPr>
                <w:rFonts w:eastAsia="Lustria"/>
                <w:color w:val="FF0000"/>
              </w:rPr>
              <w:t>.</w:t>
            </w:r>
          </w:p>
          <w:p w14:paraId="21110C05" w14:textId="77777777" w:rsidR="00881E00" w:rsidRPr="004D2B07" w:rsidRDefault="00881E00" w:rsidP="004E1E80">
            <w:pPr>
              <w:spacing w:after="0" w:line="240" w:lineRule="auto"/>
            </w:pPr>
          </w:p>
        </w:tc>
        <w:tc>
          <w:tcPr>
            <w:tcW w:w="1664" w:type="dxa"/>
          </w:tcPr>
          <w:p w14:paraId="2606E8EB" w14:textId="77777777" w:rsidR="00881E00" w:rsidRPr="004D2B07" w:rsidRDefault="00881E00" w:rsidP="004E1E80">
            <w:pPr>
              <w:spacing w:after="0" w:line="240" w:lineRule="auto"/>
              <w:rPr>
                <w:rFonts w:eastAsia="Lustria"/>
              </w:rPr>
            </w:pPr>
            <w:r w:rsidRPr="004D2B07">
              <w:rPr>
                <w:rFonts w:eastAsia="Lustria"/>
              </w:rPr>
              <w:lastRenderedPageBreak/>
              <w:t>In-class discussions and debates</w:t>
            </w:r>
          </w:p>
          <w:p w14:paraId="722255B0" w14:textId="77777777" w:rsidR="00881E00" w:rsidRPr="004D2B07" w:rsidRDefault="00881E00" w:rsidP="004E1E80">
            <w:pPr>
              <w:spacing w:after="0" w:line="240" w:lineRule="auto"/>
            </w:pPr>
          </w:p>
          <w:p w14:paraId="2A3E245E" w14:textId="77777777" w:rsidR="00881E00" w:rsidRPr="004D2B07" w:rsidRDefault="00881E00" w:rsidP="004E1E80">
            <w:pPr>
              <w:spacing w:after="0" w:line="240" w:lineRule="auto"/>
            </w:pPr>
            <w:r w:rsidRPr="004D2B07">
              <w:t>Hands-on learning activities and role plays</w:t>
            </w:r>
          </w:p>
          <w:p w14:paraId="2D06057D" w14:textId="77777777" w:rsidR="00881E00" w:rsidRPr="004D2B07" w:rsidRDefault="00881E00" w:rsidP="004E1E80">
            <w:pPr>
              <w:spacing w:after="0" w:line="240" w:lineRule="auto"/>
            </w:pPr>
          </w:p>
          <w:p w14:paraId="5B0D4FFF" w14:textId="77777777" w:rsidR="00881E00" w:rsidRPr="004D2B07" w:rsidRDefault="00881E00" w:rsidP="004E1E80">
            <w:pPr>
              <w:spacing w:after="0" w:line="240" w:lineRule="auto"/>
            </w:pPr>
            <w:r w:rsidRPr="004D2B07">
              <w:t>Giving and receiving feedback exercise</w:t>
            </w:r>
          </w:p>
          <w:p w14:paraId="28C2BD55" w14:textId="77777777" w:rsidR="00881E00" w:rsidRPr="004D2B07" w:rsidRDefault="00881E00" w:rsidP="004E1E80">
            <w:pPr>
              <w:spacing w:after="0" w:line="240" w:lineRule="auto"/>
            </w:pPr>
          </w:p>
          <w:p w14:paraId="51E63B99" w14:textId="77777777" w:rsidR="00881E00" w:rsidRPr="004D2B07" w:rsidRDefault="00881E00" w:rsidP="004E1E80">
            <w:pPr>
              <w:spacing w:after="0" w:line="240" w:lineRule="auto"/>
            </w:pPr>
          </w:p>
          <w:p w14:paraId="08892EA2" w14:textId="77777777" w:rsidR="00881E00" w:rsidRPr="004D2B07" w:rsidRDefault="00881E00" w:rsidP="004E1E80">
            <w:pPr>
              <w:spacing w:after="0" w:line="240" w:lineRule="auto"/>
            </w:pPr>
          </w:p>
        </w:tc>
        <w:tc>
          <w:tcPr>
            <w:tcW w:w="1731" w:type="dxa"/>
          </w:tcPr>
          <w:p w14:paraId="11CEAC5C" w14:textId="77777777" w:rsidR="00881E00" w:rsidRPr="004D2B07" w:rsidRDefault="00881E00" w:rsidP="004E1E80">
            <w:pPr>
              <w:spacing w:after="0" w:line="240" w:lineRule="auto"/>
              <w:rPr>
                <w:rFonts w:eastAsia="Lustria"/>
              </w:rPr>
            </w:pPr>
            <w:r w:rsidRPr="004D2B07">
              <w:rPr>
                <w:rFonts w:eastAsia="Lustria"/>
              </w:rPr>
              <w:t>Occupational Profile</w:t>
            </w:r>
            <w:r>
              <w:rPr>
                <w:rFonts w:eastAsia="Lustria"/>
              </w:rPr>
              <w:t xml:space="preserve"> assignment</w:t>
            </w:r>
          </w:p>
          <w:p w14:paraId="40B6FF0B" w14:textId="77777777" w:rsidR="00881E00" w:rsidRPr="004D2B07" w:rsidRDefault="00881E00" w:rsidP="004E1E80">
            <w:pPr>
              <w:spacing w:after="0" w:line="240" w:lineRule="auto"/>
              <w:rPr>
                <w:rFonts w:eastAsia="Lustria"/>
              </w:rPr>
            </w:pPr>
          </w:p>
          <w:p w14:paraId="4763169F" w14:textId="77777777" w:rsidR="00881E00" w:rsidRPr="004D2B07" w:rsidRDefault="00881E00" w:rsidP="004E1E80">
            <w:pPr>
              <w:spacing w:after="0" w:line="240" w:lineRule="auto"/>
              <w:rPr>
                <w:rFonts w:eastAsia="Lustria"/>
              </w:rPr>
            </w:pPr>
          </w:p>
          <w:p w14:paraId="3F67B27F" w14:textId="77777777" w:rsidR="00881E00" w:rsidRPr="004D2B07" w:rsidRDefault="00881E00" w:rsidP="004E1E80">
            <w:pPr>
              <w:spacing w:after="0" w:line="240" w:lineRule="auto"/>
            </w:pPr>
            <w:r w:rsidRPr="004D2B07">
              <w:rPr>
                <w:rFonts w:eastAsia="Lustria"/>
              </w:rPr>
              <w:t>OT to the Stars Assignment</w:t>
            </w:r>
          </w:p>
          <w:p w14:paraId="083778B9" w14:textId="77777777" w:rsidR="00881E00" w:rsidRPr="004D2B07" w:rsidRDefault="00881E00" w:rsidP="004E1E80">
            <w:pPr>
              <w:spacing w:after="0" w:line="240" w:lineRule="auto"/>
            </w:pPr>
          </w:p>
        </w:tc>
      </w:tr>
      <w:tr w:rsidR="00881E00" w:rsidRPr="00FA24FC" w14:paraId="2464F468" w14:textId="77777777" w:rsidTr="004E1E80">
        <w:tblPrEx>
          <w:tblLook w:val="0400" w:firstRow="0" w:lastRow="0" w:firstColumn="0" w:lastColumn="0" w:noHBand="0" w:noVBand="1"/>
        </w:tblPrEx>
        <w:tc>
          <w:tcPr>
            <w:tcW w:w="2088" w:type="dxa"/>
          </w:tcPr>
          <w:p w14:paraId="689EB843" w14:textId="77777777" w:rsidR="00881E00" w:rsidRPr="004D2B07" w:rsidRDefault="00881E00" w:rsidP="004E1E80">
            <w:pPr>
              <w:spacing w:after="0" w:line="240" w:lineRule="auto"/>
            </w:pPr>
            <w:r w:rsidRPr="004D2B07">
              <w:rPr>
                <w:rFonts w:eastAsia="Lustria"/>
              </w:rPr>
              <w:t xml:space="preserve">Demonstrate ethical reasoning </w:t>
            </w:r>
          </w:p>
        </w:tc>
        <w:tc>
          <w:tcPr>
            <w:tcW w:w="2027" w:type="dxa"/>
          </w:tcPr>
          <w:p w14:paraId="2C0FC360" w14:textId="77777777" w:rsidR="00881E00" w:rsidRPr="004D2B07" w:rsidRDefault="00881E00" w:rsidP="004E1E80">
            <w:pPr>
              <w:spacing w:before="100" w:beforeAutospacing="1" w:after="100" w:afterAutospacing="1" w:line="240" w:lineRule="auto"/>
              <w:rPr>
                <w:rFonts w:eastAsia="Times New Roman"/>
              </w:rPr>
            </w:pPr>
            <w:r w:rsidRPr="004D2B07">
              <w:rPr>
                <w:rFonts w:eastAsia="Times New Roman"/>
                <w:b/>
              </w:rPr>
              <w:t>D</w:t>
            </w:r>
            <w:r w:rsidRPr="004D2B07">
              <w:rPr>
                <w:rFonts w:eastAsia="Times New Roman"/>
              </w:rPr>
              <w:t>emonstrate readiness, habits, and skills for self-directed, life-long learning and self-reflection.</w:t>
            </w:r>
          </w:p>
          <w:p w14:paraId="73C6F5F7" w14:textId="77777777" w:rsidR="00881E00" w:rsidRPr="004D2B07" w:rsidRDefault="00881E00" w:rsidP="004E1E80">
            <w:pPr>
              <w:spacing w:after="0" w:line="240" w:lineRule="auto"/>
            </w:pPr>
            <w:r w:rsidRPr="004D2B07">
              <w:rPr>
                <w:rFonts w:eastAsia="Lustria"/>
                <w:b/>
              </w:rPr>
              <w:t>P</w:t>
            </w:r>
            <w:r w:rsidRPr="004D2B07">
              <w:rPr>
                <w:rFonts w:eastAsia="Lustria"/>
              </w:rPr>
              <w:t>ractice in a safe, legal, and ethical manner.</w:t>
            </w:r>
          </w:p>
          <w:p w14:paraId="32D6F87F" w14:textId="77777777" w:rsidR="00881E00" w:rsidRDefault="00881E00" w:rsidP="004E1E80">
            <w:pPr>
              <w:spacing w:before="100" w:beforeAutospacing="1" w:after="100" w:afterAutospacing="1" w:line="240" w:lineRule="auto"/>
              <w:rPr>
                <w:rFonts w:eastAsia="Times New Roman"/>
              </w:rPr>
            </w:pPr>
            <w:r w:rsidRPr="004D2B07">
              <w:rPr>
                <w:rFonts w:eastAsia="Times New Roman"/>
                <w:b/>
              </w:rPr>
              <w:t>E</w:t>
            </w:r>
            <w:r w:rsidRPr="004D2B07">
              <w:rPr>
                <w:rFonts w:eastAsia="Times New Roman"/>
              </w:rPr>
              <w:t>xhibit critical thinking, clinical reasoning, use of evidence, and competence in skills requisite for entry-level, holistic application of the occupational therapy process.</w:t>
            </w:r>
          </w:p>
          <w:p w14:paraId="7C07EC09" w14:textId="77777777" w:rsidR="00881E00" w:rsidRPr="004D2B07" w:rsidRDefault="00881E00" w:rsidP="004E1E80">
            <w:pPr>
              <w:spacing w:before="100" w:beforeAutospacing="1" w:after="100" w:afterAutospacing="1" w:line="240" w:lineRule="auto"/>
              <w:rPr>
                <w:rFonts w:eastAsia="Times New Roman"/>
              </w:rPr>
            </w:pPr>
          </w:p>
        </w:tc>
        <w:tc>
          <w:tcPr>
            <w:tcW w:w="2066" w:type="dxa"/>
          </w:tcPr>
          <w:p w14:paraId="56F7158C" w14:textId="77777777" w:rsidR="00881E00" w:rsidRPr="004D2B07" w:rsidRDefault="00881E00" w:rsidP="004E1E80">
            <w:pPr>
              <w:pStyle w:val="NormalWeb"/>
              <w:shd w:val="clear" w:color="auto" w:fill="FFFFFF"/>
              <w:rPr>
                <w:rFonts w:ascii="Arial" w:hAnsi="Arial" w:cs="Arial"/>
              </w:rPr>
            </w:pPr>
            <w:r w:rsidRPr="004D2B07">
              <w:rPr>
                <w:rFonts w:ascii="Arial" w:hAnsi="Arial" w:cs="Arial"/>
                <w:b/>
                <w:bCs/>
              </w:rPr>
              <w:t>B.7.1</w:t>
            </w:r>
            <w:r w:rsidRPr="004D2B07">
              <w:rPr>
                <w:rFonts w:ascii="Arial" w:hAnsi="Arial" w:cs="Arial"/>
              </w:rPr>
              <w:t xml:space="preserve"> Demonstrate knowledge of the American Occupational Therapy Association (AOTA) </w:t>
            </w:r>
            <w:r w:rsidRPr="004D2B07">
              <w:rPr>
                <w:rFonts w:ascii="Arial" w:hAnsi="Arial" w:cs="Arial"/>
                <w:i/>
                <w:iCs/>
              </w:rPr>
              <w:t xml:space="preserve">Occupational Therapy Code of Ethics </w:t>
            </w:r>
            <w:r w:rsidRPr="004D2B07">
              <w:rPr>
                <w:rFonts w:ascii="Arial" w:hAnsi="Arial" w:cs="Arial"/>
              </w:rPr>
              <w:t xml:space="preserve">and AOTA </w:t>
            </w:r>
            <w:r w:rsidRPr="004D2B07">
              <w:rPr>
                <w:rFonts w:ascii="Arial" w:hAnsi="Arial" w:cs="Arial"/>
                <w:i/>
                <w:iCs/>
              </w:rPr>
              <w:t xml:space="preserve">Standards of Practice </w:t>
            </w:r>
            <w:r w:rsidRPr="004D2B07">
              <w:rPr>
                <w:rFonts w:ascii="Arial" w:hAnsi="Arial" w:cs="Arial"/>
              </w:rPr>
              <w:t xml:space="preserve">and use them as a guide for ethical decision making in professional interactions, client interventions, employment settings, and when confronted with personal and organizational ethical conflicts. </w:t>
            </w:r>
          </w:p>
        </w:tc>
        <w:tc>
          <w:tcPr>
            <w:tcW w:w="1664" w:type="dxa"/>
          </w:tcPr>
          <w:p w14:paraId="6002747F" w14:textId="77777777" w:rsidR="00881E00" w:rsidRPr="004D2B07" w:rsidRDefault="00881E00" w:rsidP="004E1E80">
            <w:pPr>
              <w:spacing w:after="0" w:line="240" w:lineRule="auto"/>
            </w:pPr>
            <w:r w:rsidRPr="004D2B07">
              <w:rPr>
                <w:rFonts w:eastAsia="Lustria"/>
              </w:rPr>
              <w:t>In class ethical dilemma analysis</w:t>
            </w:r>
          </w:p>
        </w:tc>
        <w:tc>
          <w:tcPr>
            <w:tcW w:w="1731" w:type="dxa"/>
          </w:tcPr>
          <w:p w14:paraId="593C27C4" w14:textId="77777777" w:rsidR="00881E00" w:rsidRPr="004D2B07" w:rsidRDefault="00881E00" w:rsidP="004E1E80">
            <w:pPr>
              <w:spacing w:after="0" w:line="240" w:lineRule="auto"/>
              <w:rPr>
                <w:rFonts w:eastAsia="Lustria"/>
              </w:rPr>
            </w:pPr>
            <w:r w:rsidRPr="004D2B07">
              <w:rPr>
                <w:rFonts w:eastAsia="Lustria"/>
              </w:rPr>
              <w:t>Reading assignments</w:t>
            </w:r>
          </w:p>
          <w:p w14:paraId="73CE7F2A" w14:textId="77777777" w:rsidR="00881E00" w:rsidRPr="004D2B07" w:rsidRDefault="00881E00" w:rsidP="004E1E80">
            <w:pPr>
              <w:spacing w:after="0" w:line="240" w:lineRule="auto"/>
              <w:rPr>
                <w:rFonts w:eastAsia="Lustria"/>
              </w:rPr>
            </w:pPr>
          </w:p>
          <w:p w14:paraId="53F15CDA" w14:textId="77777777" w:rsidR="00881E00" w:rsidRPr="004D2B07" w:rsidRDefault="00881E00" w:rsidP="004E1E80">
            <w:pPr>
              <w:spacing w:after="0" w:line="240" w:lineRule="auto"/>
            </w:pPr>
            <w:r w:rsidRPr="004D2B07">
              <w:rPr>
                <w:rFonts w:eastAsia="Lustria"/>
              </w:rPr>
              <w:t xml:space="preserve">In class lecture and ethical dilemma analysis </w:t>
            </w:r>
          </w:p>
          <w:p w14:paraId="7A583137" w14:textId="45BBC7AA" w:rsidR="00881E00" w:rsidRPr="004D2B07" w:rsidRDefault="00881E00" w:rsidP="004E1E80">
            <w:pPr>
              <w:spacing w:after="0" w:line="240" w:lineRule="auto"/>
            </w:pPr>
            <w:r w:rsidRPr="004D2B07">
              <w:rPr>
                <w:rFonts w:eastAsia="Lustria"/>
              </w:rPr>
              <w:t>Final exam</w:t>
            </w:r>
          </w:p>
        </w:tc>
      </w:tr>
      <w:tr w:rsidR="00881E00" w:rsidRPr="00FA24FC" w14:paraId="52536713" w14:textId="77777777" w:rsidTr="004E1E80">
        <w:tblPrEx>
          <w:tblLook w:val="0400" w:firstRow="0" w:lastRow="0" w:firstColumn="0" w:lastColumn="0" w:noHBand="0" w:noVBand="1"/>
        </w:tblPrEx>
        <w:tc>
          <w:tcPr>
            <w:tcW w:w="2088" w:type="dxa"/>
          </w:tcPr>
          <w:p w14:paraId="50010323" w14:textId="77777777" w:rsidR="00881E00" w:rsidRPr="00774E25" w:rsidRDefault="00881E00" w:rsidP="004E1E80">
            <w:pPr>
              <w:spacing w:after="0" w:line="240" w:lineRule="auto"/>
              <w:rPr>
                <w:rFonts w:eastAsia="Lustria"/>
              </w:rPr>
            </w:pPr>
            <w:r w:rsidRPr="00774E25">
              <w:rPr>
                <w:rFonts w:eastAsia="Lustria"/>
              </w:rPr>
              <w:t>Identify ways to collaborate with other healthcare providers.</w:t>
            </w:r>
          </w:p>
        </w:tc>
        <w:tc>
          <w:tcPr>
            <w:tcW w:w="2027" w:type="dxa"/>
          </w:tcPr>
          <w:p w14:paraId="51E228E2" w14:textId="77777777" w:rsidR="00881E00" w:rsidRPr="00774E25" w:rsidRDefault="00881E00" w:rsidP="004E1E80">
            <w:pPr>
              <w:spacing w:before="100" w:beforeAutospacing="1" w:after="100" w:afterAutospacing="1" w:line="240" w:lineRule="auto"/>
              <w:rPr>
                <w:rFonts w:eastAsia="Times New Roman"/>
              </w:rPr>
            </w:pPr>
            <w:r w:rsidRPr="00774E25">
              <w:rPr>
                <w:rFonts w:eastAsia="Times New Roman"/>
                <w:b/>
              </w:rPr>
              <w:t>I</w:t>
            </w:r>
            <w:r w:rsidRPr="00774E25">
              <w:rPr>
                <w:rFonts w:eastAsia="Times New Roman"/>
              </w:rPr>
              <w:t>nteract collaboratively and communicate effectively with individuals, populations, and inter-professional teams.</w:t>
            </w:r>
          </w:p>
        </w:tc>
        <w:tc>
          <w:tcPr>
            <w:tcW w:w="2066" w:type="dxa"/>
          </w:tcPr>
          <w:p w14:paraId="6C4757C4" w14:textId="77777777" w:rsidR="00881E00" w:rsidRPr="00774E25" w:rsidRDefault="00881E00" w:rsidP="004E1E80">
            <w:pPr>
              <w:pStyle w:val="NormalWeb"/>
              <w:shd w:val="clear" w:color="auto" w:fill="FFFFFF"/>
              <w:rPr>
                <w:rFonts w:ascii="Arial" w:hAnsi="Arial" w:cs="Arial"/>
              </w:rPr>
            </w:pPr>
            <w:r w:rsidRPr="00774E25">
              <w:rPr>
                <w:rFonts w:ascii="Arial" w:eastAsia="Lustria" w:hAnsi="Arial" w:cs="Arial"/>
                <w:b/>
                <w:bCs/>
              </w:rPr>
              <w:t>B.4.23</w:t>
            </w:r>
            <w:r w:rsidRPr="00774E25">
              <w:rPr>
                <w:rFonts w:ascii="Arial" w:eastAsia="Lustria" w:hAnsi="Arial" w:cs="Arial"/>
              </w:rPr>
              <w:t xml:space="preserve"> </w:t>
            </w:r>
            <w:r w:rsidRPr="00774E25">
              <w:rPr>
                <w:rFonts w:ascii="Arial" w:hAnsi="Arial" w:cs="Arial"/>
              </w:rPr>
              <w:t xml:space="preserve">Identify occupational needs through effective communication with patients, families, communities, and members of the interprofessional team in a responsive and </w:t>
            </w:r>
            <w:r w:rsidRPr="00774E25">
              <w:rPr>
                <w:rFonts w:ascii="Arial" w:hAnsi="Arial" w:cs="Arial"/>
              </w:rPr>
              <w:lastRenderedPageBreak/>
              <w:t xml:space="preserve">responsible manner that supports a team approach to the promotion of health and wellness. </w:t>
            </w:r>
          </w:p>
          <w:p w14:paraId="07FEE91A" w14:textId="77777777" w:rsidR="00881E00" w:rsidRPr="00774E25" w:rsidRDefault="00881E00" w:rsidP="004E1E80">
            <w:pPr>
              <w:spacing w:after="0" w:line="240" w:lineRule="auto"/>
              <w:rPr>
                <w:rFonts w:eastAsia="Lustria"/>
              </w:rPr>
            </w:pPr>
          </w:p>
        </w:tc>
        <w:tc>
          <w:tcPr>
            <w:tcW w:w="1664" w:type="dxa"/>
          </w:tcPr>
          <w:p w14:paraId="59413753" w14:textId="77777777" w:rsidR="00881E00" w:rsidRPr="00774E25" w:rsidRDefault="00881E00" w:rsidP="004E1E80">
            <w:pPr>
              <w:spacing w:after="0" w:line="240" w:lineRule="auto"/>
              <w:rPr>
                <w:rFonts w:eastAsia="Lustria"/>
              </w:rPr>
            </w:pPr>
            <w:r w:rsidRPr="00774E25">
              <w:rPr>
                <w:rFonts w:eastAsia="Lustria"/>
              </w:rPr>
              <w:lastRenderedPageBreak/>
              <w:t xml:space="preserve">Team Roles and Responsibilities Presentation </w:t>
            </w:r>
          </w:p>
          <w:p w14:paraId="35F463CA" w14:textId="77777777" w:rsidR="00881E00" w:rsidRPr="00774E25" w:rsidRDefault="00881E00" w:rsidP="004E1E80">
            <w:pPr>
              <w:spacing w:after="0" w:line="240" w:lineRule="auto"/>
              <w:rPr>
                <w:rFonts w:eastAsia="Lustria"/>
              </w:rPr>
            </w:pPr>
          </w:p>
          <w:p w14:paraId="7BA500CA" w14:textId="77777777" w:rsidR="00881E00" w:rsidRPr="00774E25" w:rsidRDefault="00881E00" w:rsidP="004E1E80">
            <w:pPr>
              <w:spacing w:after="0" w:line="240" w:lineRule="auto"/>
              <w:rPr>
                <w:rFonts w:eastAsia="Lustria"/>
              </w:rPr>
            </w:pPr>
          </w:p>
          <w:p w14:paraId="041C3F5F" w14:textId="77777777" w:rsidR="00881E00" w:rsidRPr="00774E25" w:rsidRDefault="00881E00" w:rsidP="004E1E80">
            <w:pPr>
              <w:spacing w:after="0" w:line="240" w:lineRule="auto"/>
              <w:rPr>
                <w:rFonts w:eastAsia="Lustria"/>
              </w:rPr>
            </w:pPr>
            <w:r w:rsidRPr="00774E25">
              <w:rPr>
                <w:rFonts w:eastAsia="Lustria"/>
              </w:rPr>
              <w:t>In-class discussions</w:t>
            </w:r>
          </w:p>
          <w:p w14:paraId="4AB7C7E6" w14:textId="77777777" w:rsidR="00881E00" w:rsidRPr="00774E25" w:rsidRDefault="00881E00" w:rsidP="004E1E80">
            <w:pPr>
              <w:spacing w:after="0" w:line="240" w:lineRule="auto"/>
              <w:rPr>
                <w:rFonts w:eastAsia="Lustria"/>
              </w:rPr>
            </w:pPr>
          </w:p>
          <w:p w14:paraId="077C98BA" w14:textId="77777777" w:rsidR="00881E00" w:rsidRPr="00774E25" w:rsidRDefault="00881E00" w:rsidP="004E1E80">
            <w:pPr>
              <w:spacing w:after="0" w:line="240" w:lineRule="auto"/>
              <w:rPr>
                <w:rFonts w:eastAsia="Lustria"/>
              </w:rPr>
            </w:pPr>
            <w:r w:rsidRPr="00774E25">
              <w:rPr>
                <w:rFonts w:eastAsia="Lustria"/>
              </w:rPr>
              <w:lastRenderedPageBreak/>
              <w:t>Giving and receiving feedback</w:t>
            </w:r>
          </w:p>
        </w:tc>
        <w:tc>
          <w:tcPr>
            <w:tcW w:w="1731" w:type="dxa"/>
          </w:tcPr>
          <w:p w14:paraId="51FBC6B3" w14:textId="77777777" w:rsidR="00881E00" w:rsidRDefault="00881E00" w:rsidP="004E1E80">
            <w:pPr>
              <w:spacing w:after="0" w:line="240" w:lineRule="auto"/>
              <w:rPr>
                <w:rFonts w:eastAsia="Lustria"/>
              </w:rPr>
            </w:pPr>
            <w:r>
              <w:rPr>
                <w:rFonts w:eastAsia="Lustria"/>
              </w:rPr>
              <w:lastRenderedPageBreak/>
              <w:t>Team assignments throughout the semester</w:t>
            </w:r>
          </w:p>
          <w:p w14:paraId="4302A488" w14:textId="77777777" w:rsidR="00881E00" w:rsidRPr="00774E25" w:rsidRDefault="00881E00" w:rsidP="004E1E80">
            <w:pPr>
              <w:spacing w:after="0" w:line="240" w:lineRule="auto"/>
              <w:rPr>
                <w:rFonts w:eastAsia="Lustria"/>
              </w:rPr>
            </w:pPr>
          </w:p>
          <w:p w14:paraId="576ED7A3" w14:textId="77777777" w:rsidR="00881E00" w:rsidRPr="00774E25" w:rsidRDefault="00881E00" w:rsidP="004E1E80">
            <w:pPr>
              <w:spacing w:after="0" w:line="240" w:lineRule="auto"/>
              <w:rPr>
                <w:rFonts w:eastAsia="Lustria"/>
              </w:rPr>
            </w:pPr>
            <w:r w:rsidRPr="00774E25">
              <w:rPr>
                <w:rFonts w:eastAsia="Lustria"/>
              </w:rPr>
              <w:t>Final exam</w:t>
            </w:r>
          </w:p>
        </w:tc>
      </w:tr>
    </w:tbl>
    <w:p w14:paraId="64A61C17" w14:textId="77777777" w:rsidR="00881E00" w:rsidRPr="00FA24FC" w:rsidRDefault="00881E00" w:rsidP="00881E00">
      <w:pPr>
        <w:spacing w:after="0" w:line="240" w:lineRule="auto"/>
        <w:rPr>
          <w:rFonts w:ascii="Garamond" w:hAnsi="Garamond"/>
        </w:rPr>
      </w:pPr>
    </w:p>
    <w:p w14:paraId="5390968A" w14:textId="77777777" w:rsidR="00881E00" w:rsidRPr="00FA24FC" w:rsidRDefault="00881E00" w:rsidP="00881E00">
      <w:pPr>
        <w:pStyle w:val="BodyText"/>
        <w:contextualSpacing/>
        <w:rPr>
          <w:rFonts w:ascii="Garamond" w:eastAsiaTheme="minorHAnsi" w:hAnsi="Garamond"/>
          <w:sz w:val="24"/>
          <w:szCs w:val="24"/>
        </w:rPr>
      </w:pPr>
    </w:p>
    <w:p w14:paraId="67E42563" w14:textId="4675A2AD" w:rsidR="006017B7" w:rsidRPr="00227022" w:rsidRDefault="006017B7" w:rsidP="00881E00">
      <w:pPr>
        <w:spacing w:line="288" w:lineRule="auto"/>
        <w:rPr>
          <w:color w:val="000000" w:themeColor="text1"/>
        </w:rPr>
      </w:pPr>
    </w:p>
    <w:tbl>
      <w:tblPr>
        <w:tblStyle w:val="LightGrid-Accent2"/>
        <w:tblW w:w="5000" w:type="pct"/>
        <w:tblLook w:val="04A0" w:firstRow="1" w:lastRow="0" w:firstColumn="1" w:lastColumn="0" w:noHBand="0" w:noVBand="1"/>
        <w:tblDescription w:val="This table contains a list of learning objectives and/or outcomes for the course."/>
      </w:tblPr>
      <w:tblGrid>
        <w:gridCol w:w="9350"/>
      </w:tblGrid>
      <w:tr w:rsidR="00790592" w:rsidRPr="000F1FA9" w14:paraId="4B7DF27A" w14:textId="77777777" w:rsidTr="66AB13B8">
        <w:trPr>
          <w:cnfStyle w:val="100000000000" w:firstRow="1" w:lastRow="0" w:firstColumn="0" w:lastColumn="0" w:oddVBand="0" w:evenVBand="0" w:oddHBand="0" w:evenHBand="0" w:firstRowFirstColumn="0" w:firstRowLastColumn="0" w:lastRowFirstColumn="0" w:lastRowLastColumn="0"/>
          <w:cantSplit/>
          <w:trHeight w:val="401"/>
          <w:tblHeader/>
        </w:trPr>
        <w:tc>
          <w:tcPr>
            <w:cnfStyle w:val="001000000000" w:firstRow="0" w:lastRow="0" w:firstColumn="1" w:lastColumn="0" w:oddVBand="0" w:evenVBand="0" w:oddHBand="0" w:evenHBand="0" w:firstRowFirstColumn="0" w:firstRowLastColumn="0" w:lastRowFirstColumn="0" w:lastRowLastColumn="0"/>
            <w:tcW w:w="5000" w:type="pct"/>
            <w:hideMark/>
          </w:tcPr>
          <w:p w14:paraId="367B406D" w14:textId="0F0746CC" w:rsidR="00790592" w:rsidRPr="007712A0" w:rsidRDefault="00790592" w:rsidP="00DA6047">
            <w:pPr>
              <w:spacing w:before="100" w:after="100" w:line="288" w:lineRule="auto"/>
              <w:rPr>
                <w:color w:val="FFFFFF" w:themeColor="background1"/>
              </w:rPr>
            </w:pPr>
            <w:r w:rsidRPr="007712A0">
              <w:rPr>
                <w:color w:val="FFFFFF" w:themeColor="background1"/>
              </w:rPr>
              <w:t>Learning Objective</w:t>
            </w:r>
            <w:r w:rsidR="00196D03">
              <w:rPr>
                <w:color w:val="FFFFFF" w:themeColor="background1"/>
              </w:rPr>
              <w:t>s</w:t>
            </w:r>
            <w:r w:rsidRPr="007712A0">
              <w:rPr>
                <w:color w:val="FFFFFF" w:themeColor="background1"/>
              </w:rPr>
              <w:t>/Outcome</w:t>
            </w:r>
            <w:r w:rsidR="00196D03">
              <w:rPr>
                <w:color w:val="FFFFFF" w:themeColor="background1"/>
              </w:rPr>
              <w:t>s</w:t>
            </w:r>
          </w:p>
        </w:tc>
      </w:tr>
      <w:tr w:rsidR="00790592" w:rsidRPr="000F1FA9" w14:paraId="2C06E63C" w14:textId="77777777" w:rsidTr="66AB13B8">
        <w:trPr>
          <w:cnfStyle w:val="000000100000" w:firstRow="0" w:lastRow="0" w:firstColumn="0" w:lastColumn="0" w:oddVBand="0" w:evenVBand="0" w:oddHBand="1" w:evenHBand="0" w:firstRowFirstColumn="0" w:firstRowLastColumn="0" w:lastRowFirstColumn="0" w:lastRowLastColumn="0"/>
          <w:cantSplit/>
          <w:trHeight w:val="406"/>
        </w:trPr>
        <w:tc>
          <w:tcPr>
            <w:cnfStyle w:val="001000000000" w:firstRow="0" w:lastRow="0" w:firstColumn="1" w:lastColumn="0" w:oddVBand="0" w:evenVBand="0" w:oddHBand="0" w:evenHBand="0" w:firstRowFirstColumn="0" w:firstRowLastColumn="0" w:lastRowFirstColumn="0" w:lastRowLastColumn="0"/>
            <w:tcW w:w="5000" w:type="pct"/>
            <w:vAlign w:val="center"/>
            <w:hideMark/>
          </w:tcPr>
          <w:p w14:paraId="39CC0531" w14:textId="3EEC5255" w:rsidR="00790592" w:rsidRPr="007712A0" w:rsidRDefault="00035310" w:rsidP="00BF7B25">
            <w:pPr>
              <w:pStyle w:val="ListParagraph"/>
              <w:numPr>
                <w:ilvl w:val="0"/>
                <w:numId w:val="3"/>
              </w:numPr>
            </w:pPr>
            <w:r>
              <w:t>B</w:t>
            </w:r>
            <w:r w:rsidR="00217DC9">
              <w:t>egin internalizing the values of the occupational therapy profession</w:t>
            </w:r>
          </w:p>
        </w:tc>
      </w:tr>
      <w:tr w:rsidR="00790592" w:rsidRPr="000F1FA9" w14:paraId="17E904AA" w14:textId="77777777" w:rsidTr="66AB13B8">
        <w:trPr>
          <w:cnfStyle w:val="000000010000" w:firstRow="0" w:lastRow="0" w:firstColumn="0" w:lastColumn="0" w:oddVBand="0" w:evenVBand="0" w:oddHBand="0" w:evenHBand="1" w:firstRowFirstColumn="0" w:firstRowLastColumn="0" w:lastRowFirstColumn="0" w:lastRowLastColumn="0"/>
          <w:cantSplit/>
          <w:trHeight w:val="385"/>
        </w:trPr>
        <w:tc>
          <w:tcPr>
            <w:cnfStyle w:val="001000000000" w:firstRow="0" w:lastRow="0" w:firstColumn="1" w:lastColumn="0" w:oddVBand="0" w:evenVBand="0" w:oddHBand="0" w:evenHBand="0" w:firstRowFirstColumn="0" w:firstRowLastColumn="0" w:lastRowFirstColumn="0" w:lastRowLastColumn="0"/>
            <w:tcW w:w="5000" w:type="pct"/>
            <w:vAlign w:val="center"/>
            <w:hideMark/>
          </w:tcPr>
          <w:p w14:paraId="1FBB5D8C" w14:textId="1D5ECA69" w:rsidR="00790592" w:rsidRPr="007712A0" w:rsidRDefault="00035310" w:rsidP="00BF7B25">
            <w:pPr>
              <w:pStyle w:val="ListParagraph"/>
              <w:numPr>
                <w:ilvl w:val="0"/>
                <w:numId w:val="3"/>
              </w:numPr>
            </w:pPr>
            <w:r>
              <w:t>U</w:t>
            </w:r>
            <w:r w:rsidR="00217DC9">
              <w:t>nderstand and be able to apply the O</w:t>
            </w:r>
            <w:r>
              <w:t xml:space="preserve">ccupational </w:t>
            </w:r>
            <w:r w:rsidR="00217DC9">
              <w:t>T</w:t>
            </w:r>
            <w:r>
              <w:t xml:space="preserve">herapy </w:t>
            </w:r>
            <w:r w:rsidR="00217DC9">
              <w:t>P</w:t>
            </w:r>
            <w:r>
              <w:t xml:space="preserve">ractice </w:t>
            </w:r>
            <w:r w:rsidR="00217DC9">
              <w:t>F</w:t>
            </w:r>
            <w:r>
              <w:t>ramework</w:t>
            </w:r>
          </w:p>
        </w:tc>
      </w:tr>
      <w:tr w:rsidR="00790592" w:rsidRPr="000F1FA9" w14:paraId="3768F0E7" w14:textId="77777777" w:rsidTr="66AB13B8">
        <w:trPr>
          <w:cnfStyle w:val="000000100000" w:firstRow="0" w:lastRow="0" w:firstColumn="0" w:lastColumn="0" w:oddVBand="0" w:evenVBand="0" w:oddHBand="1" w:evenHBand="0" w:firstRowFirstColumn="0" w:firstRowLastColumn="0" w:lastRowFirstColumn="0" w:lastRowLastColumn="0"/>
          <w:cantSplit/>
          <w:trHeight w:val="406"/>
        </w:trPr>
        <w:tc>
          <w:tcPr>
            <w:cnfStyle w:val="001000000000" w:firstRow="0" w:lastRow="0" w:firstColumn="1" w:lastColumn="0" w:oddVBand="0" w:evenVBand="0" w:oddHBand="0" w:evenHBand="0" w:firstRowFirstColumn="0" w:firstRowLastColumn="0" w:lastRowFirstColumn="0" w:lastRowLastColumn="0"/>
            <w:tcW w:w="5000" w:type="pct"/>
            <w:vAlign w:val="center"/>
            <w:hideMark/>
          </w:tcPr>
          <w:p w14:paraId="6164B9F5" w14:textId="56756CE1" w:rsidR="00790592" w:rsidRPr="007712A0" w:rsidRDefault="00035310" w:rsidP="00BF7B25">
            <w:pPr>
              <w:pStyle w:val="ListParagraph"/>
              <w:numPr>
                <w:ilvl w:val="0"/>
                <w:numId w:val="3"/>
              </w:numPr>
            </w:pPr>
            <w:r>
              <w:t>I</w:t>
            </w:r>
            <w:r w:rsidR="00217DC9">
              <w:t>dentify and apply theories and models of occupational therapy</w:t>
            </w:r>
          </w:p>
        </w:tc>
      </w:tr>
      <w:tr w:rsidR="00790592" w:rsidRPr="000F1FA9" w14:paraId="18615E5B" w14:textId="77777777" w:rsidTr="66AB13B8">
        <w:trPr>
          <w:cnfStyle w:val="000000010000" w:firstRow="0" w:lastRow="0" w:firstColumn="0" w:lastColumn="0" w:oddVBand="0" w:evenVBand="0" w:oddHBand="0" w:evenHBand="1" w:firstRowFirstColumn="0" w:firstRowLastColumn="0" w:lastRowFirstColumn="0" w:lastRowLastColumn="0"/>
          <w:cantSplit/>
          <w:trHeight w:val="40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1DF8A48" w14:textId="6C55A67D" w:rsidR="00790592" w:rsidRPr="007712A0" w:rsidRDefault="00B62DC7" w:rsidP="00BF7B25">
            <w:pPr>
              <w:pStyle w:val="ListParagraph"/>
              <w:numPr>
                <w:ilvl w:val="0"/>
                <w:numId w:val="3"/>
              </w:numPr>
            </w:pPr>
            <w:r w:rsidRPr="00303484">
              <w:rPr>
                <w:rStyle w:val="normaltextrun"/>
                <w:rFonts w:eastAsiaTheme="majorEastAsia"/>
              </w:rPr>
              <w:t>Apply ethical reasoning aligned with the AOTA and the program’s values to make decisions and practice professional</w:t>
            </w:r>
            <w:r>
              <w:rPr>
                <w:rStyle w:val="normaltextrun"/>
                <w:rFonts w:eastAsiaTheme="majorEastAsia"/>
              </w:rPr>
              <w:t>ly.</w:t>
            </w:r>
          </w:p>
        </w:tc>
      </w:tr>
      <w:tr w:rsidR="00B62DC7" w:rsidRPr="000F1FA9" w14:paraId="059C953C" w14:textId="77777777" w:rsidTr="66AB13B8">
        <w:trPr>
          <w:cnfStyle w:val="000000100000" w:firstRow="0" w:lastRow="0" w:firstColumn="0" w:lastColumn="0" w:oddVBand="0" w:evenVBand="0" w:oddHBand="1" w:evenHBand="0" w:firstRowFirstColumn="0" w:firstRowLastColumn="0" w:lastRowFirstColumn="0" w:lastRowLastColumn="0"/>
          <w:cantSplit/>
          <w:trHeight w:val="40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F7CE651" w14:textId="234DCECB" w:rsidR="00B62DC7" w:rsidRPr="00B62DC7" w:rsidRDefault="00B62DC7" w:rsidP="00B62DC7">
            <w:pPr>
              <w:pStyle w:val="ListParagraph"/>
              <w:numPr>
                <w:ilvl w:val="0"/>
                <w:numId w:val="3"/>
              </w:numPr>
              <w:spacing w:line="240" w:lineRule="auto"/>
              <w:rPr>
                <w:rStyle w:val="normaltextrun"/>
              </w:rPr>
            </w:pPr>
            <w:r w:rsidRPr="00303484">
              <w:rPr>
                <w:rStyle w:val="normaltextrun"/>
                <w:rFonts w:eastAsiaTheme="majorEastAsia"/>
              </w:rPr>
              <w:t>Demonstrate leadership through scholarship and group activities</w:t>
            </w:r>
            <w:r w:rsidRPr="00303484">
              <w:rPr>
                <w:rStyle w:val="eop"/>
              </w:rPr>
              <w:t> </w:t>
            </w:r>
          </w:p>
        </w:tc>
      </w:tr>
    </w:tbl>
    <w:p w14:paraId="0546C5D5" w14:textId="4AC39140" w:rsidR="006017B7" w:rsidRDefault="006017B7" w:rsidP="00DA6047">
      <w:pPr>
        <w:pStyle w:val="Heading2"/>
        <w:spacing w:line="288" w:lineRule="auto"/>
      </w:pPr>
      <w:r>
        <w:t xml:space="preserve">Course Activities </w:t>
      </w:r>
    </w:p>
    <w:p w14:paraId="07203BC6" w14:textId="2B252D36" w:rsidR="006017B7" w:rsidRDefault="006017B7" w:rsidP="00DA6047">
      <w:pPr>
        <w:pStyle w:val="Heading3"/>
        <w:spacing w:line="288" w:lineRule="auto"/>
      </w:pPr>
      <w:r>
        <w:t>Course Learning Activities</w:t>
      </w:r>
      <w:r w:rsidR="00220287">
        <w:t xml:space="preserve"> &amp; Assessments</w:t>
      </w:r>
    </w:p>
    <w:p w14:paraId="7AA1C1AA" w14:textId="38FA35A3" w:rsidR="006017B7" w:rsidRPr="00755A64" w:rsidRDefault="006017B7" w:rsidP="00DA6047">
      <w:pPr>
        <w:spacing w:before="0" w:after="0" w:line="288" w:lineRule="auto"/>
        <w:contextualSpacing/>
        <w:rPr>
          <w:rFonts w:eastAsia="Times New Roman"/>
          <w:color w:val="auto"/>
        </w:rPr>
      </w:pPr>
      <w:r w:rsidRPr="1213A550">
        <w:rPr>
          <w:rFonts w:eastAsia="Times New Roman"/>
          <w:color w:val="auto"/>
        </w:rPr>
        <w:t xml:space="preserve">You will have multiple opportunities to </w:t>
      </w:r>
      <w:r>
        <w:rPr>
          <w:rFonts w:eastAsia="Times New Roman"/>
          <w:color w:val="auto"/>
        </w:rPr>
        <w:t xml:space="preserve">practice and </w:t>
      </w:r>
      <w:r w:rsidRPr="1213A550">
        <w:rPr>
          <w:rFonts w:eastAsia="Times New Roman"/>
          <w:color w:val="auto"/>
        </w:rPr>
        <w:t xml:space="preserve">demonstrate your </w:t>
      </w:r>
      <w:r>
        <w:rPr>
          <w:rFonts w:eastAsia="Times New Roman"/>
          <w:color w:val="auto"/>
        </w:rPr>
        <w:t>progress</w:t>
      </w:r>
      <w:r w:rsidRPr="1213A550">
        <w:rPr>
          <w:rFonts w:eastAsia="Times New Roman"/>
          <w:color w:val="auto"/>
        </w:rPr>
        <w:t xml:space="preserve"> toward the above student learning outcomes in this course. These include,</w:t>
      </w:r>
      <w:r>
        <w:rPr>
          <w:rFonts w:eastAsia="Times New Roman"/>
          <w:color w:val="auto"/>
        </w:rPr>
        <w:t xml:space="preserve"> </w:t>
      </w:r>
      <w:r w:rsidRPr="1213A550">
        <w:rPr>
          <w:rFonts w:eastAsia="Times New Roman"/>
          <w:color w:val="auto"/>
        </w:rPr>
        <w:t xml:space="preserve">but are not limited </w:t>
      </w:r>
      <w:r w:rsidR="00513EA4" w:rsidRPr="1213A550">
        <w:rPr>
          <w:rFonts w:eastAsia="Times New Roman"/>
          <w:color w:val="auto"/>
        </w:rPr>
        <w:t>to</w:t>
      </w:r>
      <w:r>
        <w:rPr>
          <w:rFonts w:eastAsia="Times New Roman"/>
          <w:color w:val="auto"/>
        </w:rPr>
        <w:t xml:space="preserve"> </w:t>
      </w:r>
      <w:r w:rsidRPr="00755A64">
        <w:rPr>
          <w:rFonts w:eastAsia="Times New Roman"/>
          <w:color w:val="auto"/>
        </w:rPr>
        <w:t xml:space="preserve">reading assignments, written assignments, presentations, discussion, </w:t>
      </w:r>
      <w:r w:rsidR="000E7326">
        <w:rPr>
          <w:rFonts w:eastAsia="Times New Roman"/>
          <w:color w:val="auto"/>
        </w:rPr>
        <w:t>active and experiential activities,</w:t>
      </w:r>
      <w:r w:rsidRPr="00755A64">
        <w:rPr>
          <w:rFonts w:eastAsia="Times New Roman"/>
          <w:color w:val="auto"/>
        </w:rPr>
        <w:t xml:space="preserve"> case studies</w:t>
      </w:r>
      <w:r w:rsidR="000E7326">
        <w:rPr>
          <w:rFonts w:eastAsia="Times New Roman"/>
          <w:color w:val="auto"/>
        </w:rPr>
        <w:t>, and collaborative group work</w:t>
      </w:r>
      <w:r w:rsidRPr="00755A64">
        <w:rPr>
          <w:rFonts w:eastAsia="Times New Roman"/>
          <w:color w:val="auto"/>
        </w:rPr>
        <w:t>.</w:t>
      </w:r>
    </w:p>
    <w:p w14:paraId="03C0BF33" w14:textId="4088289E" w:rsidR="00831E1C" w:rsidRPr="00831E1C" w:rsidRDefault="006017B7" w:rsidP="00831E1C">
      <w:pPr>
        <w:pStyle w:val="Heading3"/>
        <w:spacing w:line="288" w:lineRule="auto"/>
      </w:pPr>
      <w:r w:rsidRPr="00755A64">
        <w:t>Key Assignments</w:t>
      </w:r>
      <w:r>
        <w:t xml:space="preserve"> and Important Dates </w:t>
      </w:r>
    </w:p>
    <w:p w14:paraId="1473B9CF" w14:textId="75EDECBA" w:rsidR="00831E1C" w:rsidRDefault="00A159C2" w:rsidP="00831E1C">
      <w:pPr>
        <w:pStyle w:val="BodyText"/>
        <w:spacing w:before="20" w:after="20"/>
        <w:contextualSpacing/>
        <w:rPr>
          <w:rFonts w:ascii="Arial" w:hAnsi="Arial" w:cs="Arial"/>
          <w:bCs/>
          <w:sz w:val="24"/>
          <w:szCs w:val="24"/>
        </w:rPr>
      </w:pPr>
      <w:r w:rsidRPr="00303484">
        <w:rPr>
          <w:rFonts w:ascii="Arial" w:hAnsi="Arial" w:cs="Arial"/>
          <w:bCs/>
        </w:rPr>
        <w:t>All work is individual unless specified</w:t>
      </w:r>
      <w:r>
        <w:rPr>
          <w:bCs/>
        </w:rPr>
        <w:t xml:space="preserve"> </w:t>
      </w:r>
      <w:r w:rsidRPr="00303484">
        <w:rPr>
          <w:rFonts w:ascii="Arial" w:hAnsi="Arial" w:cs="Arial"/>
          <w:bCs/>
        </w:rPr>
        <w:t xml:space="preserve">otherwise. </w:t>
      </w:r>
      <w:r w:rsidR="00831E1C" w:rsidRPr="00774E25">
        <w:rPr>
          <w:rFonts w:ascii="Arial" w:hAnsi="Arial" w:cs="Arial"/>
          <w:bCs/>
          <w:sz w:val="24"/>
          <w:szCs w:val="24"/>
        </w:rPr>
        <w:t xml:space="preserve">Some assignments will be completed individually and some in teams of </w:t>
      </w:r>
      <w:r w:rsidR="00831E1C">
        <w:rPr>
          <w:rFonts w:ascii="Arial" w:hAnsi="Arial" w:cs="Arial"/>
          <w:bCs/>
          <w:sz w:val="24"/>
          <w:szCs w:val="24"/>
        </w:rPr>
        <w:t xml:space="preserve">3 or </w:t>
      </w:r>
      <w:r w:rsidR="00831E1C" w:rsidRPr="00774E25">
        <w:rPr>
          <w:rFonts w:ascii="Arial" w:hAnsi="Arial" w:cs="Arial"/>
          <w:bCs/>
          <w:sz w:val="24"/>
          <w:szCs w:val="24"/>
        </w:rPr>
        <w:t xml:space="preserve">4. </w:t>
      </w:r>
    </w:p>
    <w:p w14:paraId="36ABE91B" w14:textId="77777777" w:rsidR="00831E1C" w:rsidRDefault="00831E1C" w:rsidP="00831E1C">
      <w:pPr>
        <w:pStyle w:val="BodyText"/>
        <w:spacing w:before="20" w:after="20"/>
        <w:contextualSpacing/>
        <w:rPr>
          <w:rFonts w:ascii="Arial" w:hAnsi="Arial" w:cs="Arial"/>
          <w:bCs/>
          <w:sz w:val="24"/>
          <w:szCs w:val="24"/>
        </w:rPr>
      </w:pPr>
    </w:p>
    <w:p w14:paraId="7C1A7F68" w14:textId="77777777" w:rsidR="00831E1C" w:rsidRPr="00774E25" w:rsidRDefault="00831E1C" w:rsidP="00831E1C">
      <w:pPr>
        <w:pStyle w:val="BodyText"/>
        <w:spacing w:before="20" w:after="20"/>
        <w:contextualSpacing/>
        <w:rPr>
          <w:rFonts w:ascii="Arial" w:hAnsi="Arial" w:cs="Arial"/>
          <w:b/>
          <w:sz w:val="24"/>
          <w:szCs w:val="24"/>
          <w:u w:val="single"/>
        </w:rPr>
      </w:pPr>
      <w:r w:rsidRPr="00774E25">
        <w:rPr>
          <w:rFonts w:ascii="Arial" w:hAnsi="Arial" w:cs="Arial"/>
          <w:bCs/>
          <w:sz w:val="24"/>
          <w:szCs w:val="24"/>
          <w:u w:val="single"/>
        </w:rPr>
        <w:t xml:space="preserve">Teams will be pre-assigned and remain constant throughout the semester. </w:t>
      </w:r>
    </w:p>
    <w:p w14:paraId="5D6195E8" w14:textId="2D153A1B" w:rsidR="00831E1C" w:rsidRPr="00831E1C" w:rsidRDefault="00831E1C" w:rsidP="00831E1C">
      <w:r w:rsidRPr="00774E25">
        <w:t xml:space="preserve">Team assignments are completed by the team. </w:t>
      </w:r>
      <w:r>
        <w:t xml:space="preserve">Please note: </w:t>
      </w:r>
      <w:r>
        <w:rPr>
          <w:b/>
          <w:bCs/>
        </w:rPr>
        <w:t>For team assignments, t</w:t>
      </w:r>
      <w:r w:rsidRPr="00143440">
        <w:rPr>
          <w:b/>
          <w:bCs/>
        </w:rPr>
        <w:t>he team makes one submission to the BB submission folder by the due date and time and all members of the team will earn the same grade</w:t>
      </w:r>
      <w:r>
        <w:rPr>
          <w:b/>
          <w:bCs/>
        </w:rPr>
        <w:t>.</w:t>
      </w:r>
    </w:p>
    <w:p w14:paraId="73A24129" w14:textId="0892B365" w:rsidR="006017B7" w:rsidRPr="00F6018C" w:rsidRDefault="006017B7" w:rsidP="00DA6047">
      <w:pPr>
        <w:pStyle w:val="Heading2"/>
        <w:spacing w:line="288" w:lineRule="auto"/>
        <w:rPr>
          <w:i/>
          <w:iCs/>
        </w:rPr>
      </w:pPr>
      <w:r>
        <w:lastRenderedPageBreak/>
        <w:t xml:space="preserve">Course </w:t>
      </w:r>
      <w:r w:rsidR="00900813">
        <w:t>Schedule</w:t>
      </w:r>
      <w:r>
        <w:t xml:space="preserve"> </w:t>
      </w:r>
    </w:p>
    <w:p w14:paraId="2874A99F" w14:textId="77777777" w:rsidR="00D50264" w:rsidRDefault="00D50264" w:rsidP="00DA6047">
      <w:pPr>
        <w:spacing w:line="288" w:lineRule="auto"/>
      </w:pPr>
      <w:r>
        <w:t>See weekly schedule below and under course content on BB. All reading assignments and reading quizzes are due before class on Wednesday morning to encourage class as a time to clarify content, ask questions and participate in discussions. Quizzes are open-book and designed to help with studying and integrating the material.</w:t>
      </w:r>
    </w:p>
    <w:p w14:paraId="5783FD44" w14:textId="469C78CA" w:rsidR="006017B7" w:rsidRDefault="00D50264" w:rsidP="00DA6047">
      <w:pPr>
        <w:spacing w:line="288" w:lineRule="auto"/>
      </w:pPr>
      <w:r>
        <w:t>All article presentations will take place during the Thursday sessions. T</w:t>
      </w:r>
      <w:r w:rsidR="00696612" w:rsidRPr="00D50264">
        <w:t xml:space="preserve">he schedule </w:t>
      </w:r>
      <w:r w:rsidR="00E625F8" w:rsidRPr="00D50264">
        <w:t>is</w:t>
      </w:r>
      <w:r w:rsidR="00696612" w:rsidRPr="00D50264">
        <w:t xml:space="preserve"> subject to change </w:t>
      </w:r>
      <w:r>
        <w:t xml:space="preserve">by the instructor if needed </w:t>
      </w:r>
      <w:r w:rsidR="00696612" w:rsidRPr="00D50264">
        <w:t>based on course progression, inclement weather, etc.</w:t>
      </w:r>
      <w:r w:rsidR="006017B7">
        <w:rPr>
          <w:highlight w:val="yellow"/>
        </w:rPr>
        <w:t xml:space="preserve"> </w:t>
      </w:r>
    </w:p>
    <w:tbl>
      <w:tblPr>
        <w:tblStyle w:val="LightGrid-Accent2"/>
        <w:tblW w:w="9350" w:type="dxa"/>
        <w:tblLook w:val="04A0" w:firstRow="1" w:lastRow="0" w:firstColumn="1" w:lastColumn="0" w:noHBand="0" w:noVBand="1"/>
        <w:tblDescription w:val="Table has a row numbering each week of the course, followed by columns for Dates, Topic and Assignments &amp; Readings"/>
      </w:tblPr>
      <w:tblGrid>
        <w:gridCol w:w="880"/>
        <w:gridCol w:w="1326"/>
        <w:gridCol w:w="3351"/>
        <w:gridCol w:w="3793"/>
      </w:tblGrid>
      <w:tr w:rsidR="006017B7" w:rsidRPr="009378CB" w14:paraId="150F5D4A" w14:textId="77777777" w:rsidTr="00CA71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80" w:type="dxa"/>
            <w:hideMark/>
          </w:tcPr>
          <w:p w14:paraId="49C5C8E6" w14:textId="77777777" w:rsidR="006017B7" w:rsidRPr="007712A0" w:rsidRDefault="006017B7" w:rsidP="00DA6047">
            <w:pPr>
              <w:spacing w:beforeLines="40" w:before="96" w:afterLines="40" w:after="96" w:line="288" w:lineRule="auto"/>
              <w:jc w:val="center"/>
              <w:rPr>
                <w:color w:val="FFFFFF" w:themeColor="background1"/>
                <w:sz w:val="22"/>
                <w:szCs w:val="22"/>
              </w:rPr>
            </w:pPr>
            <w:r w:rsidRPr="007712A0">
              <w:rPr>
                <w:color w:val="FFFFFF" w:themeColor="background1"/>
                <w:sz w:val="22"/>
                <w:szCs w:val="22"/>
              </w:rPr>
              <w:t>Week</w:t>
            </w:r>
          </w:p>
        </w:tc>
        <w:tc>
          <w:tcPr>
            <w:tcW w:w="1326" w:type="dxa"/>
            <w:hideMark/>
          </w:tcPr>
          <w:p w14:paraId="43B90A7A" w14:textId="77777777" w:rsidR="006017B7" w:rsidRPr="007712A0" w:rsidRDefault="006017B7" w:rsidP="00DA6047">
            <w:pPr>
              <w:spacing w:beforeLines="40" w:before="96" w:afterLines="40" w:after="96" w:line="28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7712A0">
              <w:rPr>
                <w:color w:val="FFFFFF" w:themeColor="background1"/>
                <w:sz w:val="22"/>
                <w:szCs w:val="22"/>
              </w:rPr>
              <w:t>Dates</w:t>
            </w:r>
          </w:p>
        </w:tc>
        <w:tc>
          <w:tcPr>
            <w:tcW w:w="3351" w:type="dxa"/>
            <w:hideMark/>
          </w:tcPr>
          <w:p w14:paraId="2CD3CBE1" w14:textId="77777777" w:rsidR="006017B7" w:rsidRPr="007712A0" w:rsidRDefault="006017B7" w:rsidP="00DA6047">
            <w:pPr>
              <w:spacing w:beforeLines="40" w:before="96" w:afterLines="40" w:after="96" w:line="28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7712A0">
              <w:rPr>
                <w:color w:val="FFFFFF" w:themeColor="background1"/>
                <w:sz w:val="22"/>
                <w:szCs w:val="22"/>
              </w:rPr>
              <w:t>Topic</w:t>
            </w:r>
          </w:p>
        </w:tc>
        <w:tc>
          <w:tcPr>
            <w:tcW w:w="3793" w:type="dxa"/>
            <w:hideMark/>
          </w:tcPr>
          <w:p w14:paraId="65D770CD" w14:textId="1400F4B3" w:rsidR="006017B7" w:rsidRPr="007712A0" w:rsidRDefault="006017B7" w:rsidP="00DA6047">
            <w:pPr>
              <w:spacing w:beforeLines="40" w:before="96" w:afterLines="40" w:after="96" w:line="28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7712A0">
              <w:rPr>
                <w:color w:val="FFFFFF" w:themeColor="background1"/>
                <w:sz w:val="22"/>
                <w:szCs w:val="22"/>
              </w:rPr>
              <w:t>Assignments</w:t>
            </w:r>
            <w:r w:rsidR="00AA6C3D">
              <w:rPr>
                <w:color w:val="FFFFFF" w:themeColor="background1"/>
                <w:sz w:val="22"/>
                <w:szCs w:val="22"/>
              </w:rPr>
              <w:t>, Class Prep</w:t>
            </w:r>
            <w:r w:rsidR="3D14372B" w:rsidRPr="66AB13B8">
              <w:rPr>
                <w:color w:val="FFFFFF" w:themeColor="background1"/>
                <w:sz w:val="22"/>
                <w:szCs w:val="22"/>
              </w:rPr>
              <w:t xml:space="preserve"> &amp; </w:t>
            </w:r>
            <w:r w:rsidRPr="007712A0">
              <w:rPr>
                <w:color w:val="FFFFFF" w:themeColor="background1"/>
                <w:sz w:val="22"/>
                <w:szCs w:val="22"/>
              </w:rPr>
              <w:t>Readings Due</w:t>
            </w:r>
          </w:p>
        </w:tc>
      </w:tr>
      <w:tr w:rsidR="006017B7" w:rsidRPr="009378CB" w14:paraId="435D2F63" w14:textId="77777777" w:rsidTr="00CA71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hideMark/>
          </w:tcPr>
          <w:p w14:paraId="097A9A2E" w14:textId="77777777" w:rsidR="006017B7" w:rsidRPr="007712A0" w:rsidRDefault="006017B7" w:rsidP="00DA6047">
            <w:pPr>
              <w:spacing w:beforeLines="40" w:before="96" w:afterLines="40" w:after="96" w:line="288" w:lineRule="auto"/>
              <w:jc w:val="center"/>
              <w:rPr>
                <w:sz w:val="22"/>
                <w:szCs w:val="22"/>
              </w:rPr>
            </w:pPr>
            <w:r w:rsidRPr="007712A0">
              <w:rPr>
                <w:sz w:val="22"/>
                <w:szCs w:val="22"/>
              </w:rPr>
              <w:t>1</w:t>
            </w:r>
          </w:p>
        </w:tc>
        <w:tc>
          <w:tcPr>
            <w:tcW w:w="1326" w:type="dxa"/>
          </w:tcPr>
          <w:p w14:paraId="5A4D97C0" w14:textId="5C39697C" w:rsidR="00CE2CAA" w:rsidRPr="009D187A" w:rsidRDefault="00CE2CAA" w:rsidP="00CE2CAA">
            <w:pPr>
              <w:cnfStyle w:val="000000100000" w:firstRow="0" w:lastRow="0" w:firstColumn="0" w:lastColumn="0" w:oddVBand="0" w:evenVBand="0" w:oddHBand="1" w:evenHBand="0" w:firstRowFirstColumn="0" w:firstRowLastColumn="0" w:lastRowFirstColumn="0" w:lastRowLastColumn="0"/>
              <w:rPr>
                <w:rFonts w:eastAsia="Lustria"/>
              </w:rPr>
            </w:pPr>
            <w:r w:rsidRPr="009D187A">
              <w:rPr>
                <w:rFonts w:eastAsia="Lustria"/>
              </w:rPr>
              <w:t>Aug 28-29</w:t>
            </w:r>
          </w:p>
          <w:p w14:paraId="3F799653" w14:textId="75084BB7" w:rsidR="006017B7" w:rsidRPr="007712A0" w:rsidRDefault="006017B7" w:rsidP="00DA6047">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351" w:type="dxa"/>
            <w:hideMark/>
          </w:tcPr>
          <w:p w14:paraId="3FBF4B3A" w14:textId="01D3E12B" w:rsidR="006017B7" w:rsidRDefault="00CE2CAA" w:rsidP="00DA6047">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Course Introduction, syllabus review</w:t>
            </w:r>
          </w:p>
          <w:p w14:paraId="3688D029" w14:textId="7C3C8E09" w:rsidR="00CE2CAA" w:rsidRPr="007712A0" w:rsidRDefault="00CE2CAA" w:rsidP="00DA6047">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793" w:type="dxa"/>
            <w:hideMark/>
          </w:tcPr>
          <w:p w14:paraId="4A93D119" w14:textId="7EB9D780" w:rsidR="00CE2CAA" w:rsidRDefault="00CE2CAA" w:rsidP="00CE2CAA">
            <w:pPr>
              <w:spacing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812347">
              <w:rPr>
                <w:rFonts w:eastAsia="Lustria"/>
                <w:b/>
                <w:bCs/>
              </w:rPr>
              <w:t xml:space="preserve">Read: </w:t>
            </w:r>
            <w:r w:rsidRPr="00812347">
              <w:t xml:space="preserve">Willard and Spackman Chapter 1 (What is Occupation?) </w:t>
            </w:r>
            <w:r w:rsidRPr="00812347">
              <w:rPr>
                <w:color w:val="000000" w:themeColor="text1"/>
              </w:rPr>
              <w:t>up to pg. 7</w:t>
            </w:r>
          </w:p>
          <w:p w14:paraId="01B06C6A" w14:textId="2E50423C" w:rsidR="00CE2CAA" w:rsidRDefault="00CE2CAA" w:rsidP="00CE2CAA">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i/>
                <w:iCs/>
              </w:rPr>
            </w:pPr>
            <w:r w:rsidRPr="00812347">
              <w:rPr>
                <w:rFonts w:eastAsia="Lustria"/>
              </w:rPr>
              <w:t xml:space="preserve">Wilcock (1999) posted on BB- </w:t>
            </w:r>
            <w:r w:rsidRPr="00812347">
              <w:rPr>
                <w:rFonts w:eastAsia="Lustria"/>
                <w:i/>
                <w:iCs/>
              </w:rPr>
              <w:t>Doing, Being, Becoming</w:t>
            </w:r>
          </w:p>
          <w:p w14:paraId="4A21099C" w14:textId="77777777" w:rsidR="00CE2CAA" w:rsidRDefault="00CE2CAA" w:rsidP="00CE2CAA">
            <w:pPr>
              <w:pStyle w:val="BodyText"/>
              <w:contextualSpacing/>
              <w:cnfStyle w:val="000000100000" w:firstRow="0" w:lastRow="0" w:firstColumn="0" w:lastColumn="0" w:oddVBand="0" w:evenVBand="0" w:oddHBand="1" w:evenHBand="0" w:firstRowFirstColumn="0" w:firstRowLastColumn="0" w:lastRowFirstColumn="0" w:lastRowLastColumn="0"/>
              <w:rPr>
                <w:rFonts w:ascii="Arial" w:eastAsia="Lustria" w:hAnsi="Arial" w:cs="Arial"/>
                <w:sz w:val="24"/>
                <w:szCs w:val="24"/>
              </w:rPr>
            </w:pPr>
          </w:p>
          <w:p w14:paraId="051FD7E1" w14:textId="50347E7E" w:rsidR="00CE2CAA" w:rsidRPr="00812347" w:rsidRDefault="00CE2CAA" w:rsidP="00CE2CAA">
            <w:pPr>
              <w:pStyle w:val="BodyText"/>
              <w:contextualSpacing/>
              <w:cnfStyle w:val="000000100000" w:firstRow="0" w:lastRow="0" w:firstColumn="0" w:lastColumn="0" w:oddVBand="0" w:evenVBand="0" w:oddHBand="1" w:evenHBand="0" w:firstRowFirstColumn="0" w:firstRowLastColumn="0" w:lastRowFirstColumn="0" w:lastRowLastColumn="0"/>
              <w:rPr>
                <w:rFonts w:ascii="Arial" w:eastAsia="Lustria" w:hAnsi="Arial" w:cs="Arial"/>
                <w:sz w:val="24"/>
                <w:szCs w:val="24"/>
              </w:rPr>
            </w:pPr>
            <w:r w:rsidRPr="00CE2CAA">
              <w:rPr>
                <w:rFonts w:ascii="Arial" w:eastAsia="Lustria" w:hAnsi="Arial" w:cs="Arial"/>
                <w:b/>
                <w:bCs/>
                <w:sz w:val="24"/>
                <w:szCs w:val="24"/>
              </w:rPr>
              <w:t>Assignment:</w:t>
            </w:r>
            <w:r>
              <w:rPr>
                <w:rFonts w:ascii="Arial" w:eastAsia="Lustria" w:hAnsi="Arial" w:cs="Arial"/>
                <w:sz w:val="24"/>
                <w:szCs w:val="24"/>
              </w:rPr>
              <w:t xml:space="preserve"> Article </w:t>
            </w:r>
            <w:r w:rsidRPr="00812347">
              <w:rPr>
                <w:rFonts w:ascii="Arial" w:eastAsia="Lustria" w:hAnsi="Arial" w:cs="Arial"/>
                <w:sz w:val="24"/>
                <w:szCs w:val="24"/>
              </w:rPr>
              <w:t>reflection</w:t>
            </w:r>
          </w:p>
          <w:p w14:paraId="31A99919" w14:textId="5D40A10A" w:rsidR="00CE2CAA" w:rsidRPr="009D187A" w:rsidRDefault="00CE2CAA" w:rsidP="00CE2CAA">
            <w:pPr>
              <w:pStyle w:val="BodyText"/>
              <w:contextualSpacing/>
              <w:cnfStyle w:val="000000100000" w:firstRow="0" w:lastRow="0" w:firstColumn="0" w:lastColumn="0" w:oddVBand="0" w:evenVBand="0" w:oddHBand="1" w:evenHBand="0" w:firstRowFirstColumn="0" w:firstRowLastColumn="0" w:lastRowFirstColumn="0" w:lastRowLastColumn="0"/>
              <w:rPr>
                <w:rFonts w:ascii="Arial" w:eastAsia="Lustria" w:hAnsi="Arial" w:cs="Arial"/>
                <w:sz w:val="24"/>
                <w:szCs w:val="24"/>
              </w:rPr>
            </w:pPr>
            <w:r w:rsidRPr="009D187A">
              <w:rPr>
                <w:rFonts w:ascii="Arial" w:eastAsia="Lustria" w:hAnsi="Arial" w:cs="Arial"/>
                <w:sz w:val="24"/>
                <w:szCs w:val="24"/>
              </w:rPr>
              <w:t xml:space="preserve">(Due </w:t>
            </w:r>
            <w:r>
              <w:rPr>
                <w:rFonts w:ascii="Arial" w:eastAsia="Lustria" w:hAnsi="Arial" w:cs="Arial"/>
                <w:sz w:val="24"/>
                <w:szCs w:val="24"/>
              </w:rPr>
              <w:t xml:space="preserve">Wednesday, </w:t>
            </w:r>
            <w:r w:rsidRPr="009D187A">
              <w:rPr>
                <w:rFonts w:ascii="Arial" w:eastAsia="Lustria" w:hAnsi="Arial" w:cs="Arial"/>
                <w:sz w:val="24"/>
                <w:szCs w:val="24"/>
              </w:rPr>
              <w:t>August 28</w:t>
            </w:r>
            <w:r w:rsidRPr="009D187A">
              <w:rPr>
                <w:rFonts w:ascii="Arial" w:eastAsia="Lustria" w:hAnsi="Arial" w:cs="Arial"/>
                <w:sz w:val="24"/>
                <w:szCs w:val="24"/>
                <w:vertAlign w:val="superscript"/>
              </w:rPr>
              <w:t>th</w:t>
            </w:r>
            <w:r w:rsidRPr="009D187A">
              <w:rPr>
                <w:rFonts w:ascii="Arial" w:eastAsia="Lustria" w:hAnsi="Arial" w:cs="Arial"/>
                <w:sz w:val="24"/>
                <w:szCs w:val="24"/>
              </w:rPr>
              <w:t xml:space="preserve"> by 11:</w:t>
            </w:r>
            <w:r>
              <w:rPr>
                <w:rFonts w:ascii="Arial" w:eastAsia="Lustria" w:hAnsi="Arial" w:cs="Arial"/>
                <w:sz w:val="24"/>
                <w:szCs w:val="24"/>
              </w:rPr>
              <w:t>00</w:t>
            </w:r>
            <w:r w:rsidRPr="009D187A">
              <w:rPr>
                <w:rFonts w:ascii="Arial" w:eastAsia="Lustria" w:hAnsi="Arial" w:cs="Arial"/>
                <w:sz w:val="24"/>
                <w:szCs w:val="24"/>
              </w:rPr>
              <w:t>pm)</w:t>
            </w:r>
          </w:p>
          <w:p w14:paraId="60BA99D2" w14:textId="77777777" w:rsidR="00CE2CAA" w:rsidRPr="00CE2CAA" w:rsidRDefault="00CE2CAA" w:rsidP="00CE2CAA">
            <w:pPr>
              <w:spacing w:after="0" w:line="240" w:lineRule="auto"/>
              <w:cnfStyle w:val="000000100000" w:firstRow="0" w:lastRow="0" w:firstColumn="0" w:lastColumn="0" w:oddVBand="0" w:evenVBand="0" w:oddHBand="1" w:evenHBand="0" w:firstRowFirstColumn="0" w:firstRowLastColumn="0" w:lastRowFirstColumn="0" w:lastRowLastColumn="0"/>
            </w:pPr>
          </w:p>
          <w:p w14:paraId="39A67ED9" w14:textId="31A24F6D" w:rsidR="006017B7" w:rsidRPr="007712A0" w:rsidRDefault="006017B7" w:rsidP="00DA6047">
            <w:pPr>
              <w:spacing w:after="0" w:line="288"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6017B7" w:rsidRPr="009378CB" w14:paraId="2B8C97DD" w14:textId="77777777" w:rsidTr="00CA71E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hideMark/>
          </w:tcPr>
          <w:p w14:paraId="68EFB9A9" w14:textId="77777777" w:rsidR="006017B7" w:rsidRPr="007712A0" w:rsidRDefault="006017B7" w:rsidP="00DA6047">
            <w:pPr>
              <w:spacing w:beforeLines="40" w:before="96" w:afterLines="40" w:after="96" w:line="288" w:lineRule="auto"/>
              <w:jc w:val="center"/>
              <w:rPr>
                <w:sz w:val="22"/>
                <w:szCs w:val="22"/>
              </w:rPr>
            </w:pPr>
            <w:r w:rsidRPr="007712A0">
              <w:rPr>
                <w:sz w:val="22"/>
                <w:szCs w:val="22"/>
              </w:rPr>
              <w:t>2</w:t>
            </w:r>
          </w:p>
        </w:tc>
        <w:tc>
          <w:tcPr>
            <w:tcW w:w="1326" w:type="dxa"/>
            <w:hideMark/>
          </w:tcPr>
          <w:p w14:paraId="22C2B945" w14:textId="21909516" w:rsidR="00F06542" w:rsidRPr="00D50264" w:rsidRDefault="00F06542" w:rsidP="00F06542">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DA4D09">
              <w:rPr>
                <w:rFonts w:eastAsia="Lustria"/>
              </w:rPr>
              <w:t xml:space="preserve">Sept </w:t>
            </w:r>
            <w:r>
              <w:rPr>
                <w:rFonts w:eastAsia="Lustria"/>
              </w:rPr>
              <w:t>4</w:t>
            </w:r>
            <w:r w:rsidRPr="00DA4D09">
              <w:rPr>
                <w:rFonts w:eastAsia="Lustria"/>
              </w:rPr>
              <w:t>-</w:t>
            </w:r>
            <w:r>
              <w:rPr>
                <w:rFonts w:eastAsia="Lustria"/>
              </w:rPr>
              <w:t>5</w:t>
            </w:r>
          </w:p>
          <w:p w14:paraId="4FB27A49" w14:textId="1C6D13D6" w:rsidR="006017B7" w:rsidRPr="007712A0" w:rsidRDefault="006017B7" w:rsidP="00DA6047">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c>
          <w:tcPr>
            <w:tcW w:w="3351" w:type="dxa"/>
            <w:hideMark/>
          </w:tcPr>
          <w:p w14:paraId="7A06A404" w14:textId="127B4326" w:rsidR="001E09D4" w:rsidRPr="00D3656D" w:rsidRDefault="001E09D4" w:rsidP="001E09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p>
          <w:p w14:paraId="07EEC293" w14:textId="2D841680" w:rsidR="001E09D4" w:rsidRPr="00D3656D" w:rsidRDefault="001E09D4" w:rsidP="001E09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D3656D">
              <w:rPr>
                <w:rFonts w:eastAsia="Lustria"/>
              </w:rPr>
              <w:t>Lifespan</w:t>
            </w:r>
            <w:r w:rsidR="00F06542">
              <w:rPr>
                <w:rFonts w:eastAsia="Lustria"/>
              </w:rPr>
              <w:t xml:space="preserve"> </w:t>
            </w:r>
            <w:r w:rsidRPr="00D3656D">
              <w:rPr>
                <w:rFonts w:eastAsia="Lustria"/>
              </w:rPr>
              <w:t>Development</w:t>
            </w:r>
          </w:p>
          <w:p w14:paraId="59890AE5" w14:textId="66E6B0EE" w:rsidR="001E09D4" w:rsidRPr="00D3656D" w:rsidRDefault="00F06542" w:rsidP="001E09D4">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color w:val="FF0000"/>
              </w:rPr>
            </w:pPr>
            <w:r>
              <w:rPr>
                <w:rFonts w:eastAsia="Lustria"/>
              </w:rPr>
              <w:t>And C</w:t>
            </w:r>
            <w:r w:rsidR="001E09D4" w:rsidRPr="00D3656D">
              <w:rPr>
                <w:rFonts w:eastAsia="Lustria"/>
                <w:color w:val="000000" w:themeColor="text1"/>
              </w:rPr>
              <w:t>onsidering Social Identity</w:t>
            </w:r>
          </w:p>
          <w:p w14:paraId="0D0A1FF5" w14:textId="28B5D8D2" w:rsidR="006017B7" w:rsidRPr="007712A0" w:rsidRDefault="006017B7" w:rsidP="00DA6047">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c>
          <w:tcPr>
            <w:tcW w:w="3793" w:type="dxa"/>
            <w:hideMark/>
          </w:tcPr>
          <w:p w14:paraId="1F5CC63A" w14:textId="77777777" w:rsidR="00F06542" w:rsidRDefault="00F06542" w:rsidP="00F06542">
            <w:pPr>
              <w:cnfStyle w:val="000000010000" w:firstRow="0" w:lastRow="0" w:firstColumn="0" w:lastColumn="0" w:oddVBand="0" w:evenVBand="0" w:oddHBand="0" w:evenHBand="1" w:firstRowFirstColumn="0" w:firstRowLastColumn="0" w:lastRowFirstColumn="0" w:lastRowLastColumn="0"/>
              <w:rPr>
                <w:rFonts w:eastAsia="Lustria"/>
                <w:color w:val="000000" w:themeColor="text1"/>
              </w:rPr>
            </w:pPr>
            <w:r w:rsidRPr="00DA4D09">
              <w:rPr>
                <w:rFonts w:eastAsia="Lustria"/>
                <w:b/>
                <w:bCs/>
                <w:color w:val="000000" w:themeColor="text1"/>
              </w:rPr>
              <w:t>Read</w:t>
            </w:r>
            <w:r w:rsidRPr="00DA4D09">
              <w:rPr>
                <w:rFonts w:eastAsia="Lustria"/>
                <w:color w:val="000000" w:themeColor="text1"/>
              </w:rPr>
              <w:t>: Cole and Tufano: Appendix 1</w:t>
            </w:r>
            <w:r>
              <w:rPr>
                <w:rFonts w:eastAsia="Lustria"/>
                <w:color w:val="000000" w:themeColor="text1"/>
              </w:rPr>
              <w:t xml:space="preserve"> </w:t>
            </w:r>
            <w:r w:rsidRPr="00DA4D09">
              <w:rPr>
                <w:rFonts w:eastAsia="Lustria"/>
                <w:color w:val="000000" w:themeColor="text1"/>
              </w:rPr>
              <w:t xml:space="preserve">(Theories of Lifespan Development) </w:t>
            </w:r>
          </w:p>
          <w:p w14:paraId="79C952E6" w14:textId="74DAC639" w:rsidR="006017B7" w:rsidRPr="00E53F65" w:rsidRDefault="00610461" w:rsidP="00E53F65">
            <w:pPr>
              <w:cnfStyle w:val="000000010000" w:firstRow="0" w:lastRow="0" w:firstColumn="0" w:lastColumn="0" w:oddVBand="0" w:evenVBand="0" w:oddHBand="0" w:evenHBand="1" w:firstRowFirstColumn="0" w:firstRowLastColumn="0" w:lastRowFirstColumn="0" w:lastRowLastColumn="0"/>
              <w:rPr>
                <w:rFonts w:eastAsia="Lustria"/>
                <w:b/>
                <w:bCs/>
                <w:color w:val="FF0000"/>
              </w:rPr>
            </w:pPr>
            <w:r w:rsidRPr="00610461">
              <w:rPr>
                <w:rFonts w:eastAsia="Lustria"/>
                <w:b/>
                <w:bCs/>
                <w:color w:val="FF0000"/>
              </w:rPr>
              <w:t>What is Due:</w:t>
            </w:r>
            <w:r w:rsidR="00E53F65">
              <w:rPr>
                <w:rFonts w:eastAsia="Lustria"/>
                <w:b/>
                <w:bCs/>
                <w:color w:val="FF0000"/>
              </w:rPr>
              <w:t xml:space="preserve"> </w:t>
            </w:r>
            <w:r w:rsidR="00F06542" w:rsidRPr="00F06542">
              <w:rPr>
                <w:rFonts w:eastAsia="Lustria"/>
                <w:b/>
                <w:bCs/>
                <w:color w:val="000000" w:themeColor="text1"/>
              </w:rPr>
              <w:t>Reading Quiz</w:t>
            </w:r>
            <w:r w:rsidR="00F06542" w:rsidRPr="005156DB">
              <w:rPr>
                <w:rFonts w:eastAsia="Lustria"/>
                <w:b/>
                <w:bCs/>
                <w:color w:val="000000" w:themeColor="text1"/>
              </w:rPr>
              <w:t xml:space="preserve"> #1</w:t>
            </w:r>
            <w:r w:rsidR="00F06542" w:rsidRPr="005156DB">
              <w:rPr>
                <w:rFonts w:eastAsia="Lustria"/>
                <w:color w:val="000000" w:themeColor="text1"/>
              </w:rPr>
              <w:t xml:space="preserve">, </w:t>
            </w:r>
            <w:r w:rsidR="00F06542">
              <w:rPr>
                <w:rFonts w:eastAsia="Lustria"/>
                <w:color w:val="000000" w:themeColor="text1"/>
              </w:rPr>
              <w:t>D</w:t>
            </w:r>
            <w:r w:rsidR="00F06542" w:rsidRPr="005156DB">
              <w:rPr>
                <w:rFonts w:eastAsia="Lustria"/>
                <w:color w:val="000000" w:themeColor="text1"/>
              </w:rPr>
              <w:t xml:space="preserve">ue </w:t>
            </w:r>
            <w:r w:rsidR="007167D9">
              <w:rPr>
                <w:rFonts w:eastAsia="Lustria"/>
                <w:color w:val="000000" w:themeColor="text1"/>
              </w:rPr>
              <w:t>Tuesday</w:t>
            </w:r>
            <w:r w:rsidR="00F06542" w:rsidRPr="005156DB">
              <w:rPr>
                <w:rFonts w:eastAsia="Lustria"/>
                <w:color w:val="000000" w:themeColor="text1"/>
              </w:rPr>
              <w:t>, 9/</w:t>
            </w:r>
            <w:r w:rsidR="007167D9">
              <w:rPr>
                <w:rFonts w:eastAsia="Lustria"/>
                <w:color w:val="000000" w:themeColor="text1"/>
              </w:rPr>
              <w:t>3</w:t>
            </w:r>
            <w:r w:rsidR="00F06542" w:rsidRPr="005156DB">
              <w:rPr>
                <w:rFonts w:eastAsia="Lustria"/>
                <w:color w:val="000000" w:themeColor="text1"/>
              </w:rPr>
              <w:t xml:space="preserve">, by </w:t>
            </w:r>
            <w:r w:rsidR="007167D9">
              <w:rPr>
                <w:rFonts w:eastAsia="Lustria"/>
                <w:color w:val="000000" w:themeColor="text1"/>
              </w:rPr>
              <w:t>11pm</w:t>
            </w:r>
          </w:p>
          <w:p w14:paraId="780E76AF" w14:textId="77777777" w:rsidR="00BF231D" w:rsidRDefault="00BF231D" w:rsidP="00F06542">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color w:val="000000" w:themeColor="text1"/>
              </w:rPr>
            </w:pPr>
          </w:p>
          <w:p w14:paraId="5878C0E3" w14:textId="57CB498C" w:rsidR="00F06542" w:rsidRPr="00F06542" w:rsidRDefault="00F06542" w:rsidP="00F06542">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color w:val="000000" w:themeColor="text1"/>
              </w:rPr>
            </w:pPr>
          </w:p>
        </w:tc>
      </w:tr>
      <w:tr w:rsidR="007167D9" w:rsidRPr="009378CB" w14:paraId="47F2C55E" w14:textId="77777777" w:rsidTr="00CA71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0DC847F3" w14:textId="56E43C5B" w:rsidR="007167D9" w:rsidRPr="007712A0" w:rsidRDefault="007167D9" w:rsidP="007167D9">
            <w:pPr>
              <w:spacing w:beforeLines="40" w:before="96" w:afterLines="40" w:after="96" w:line="288" w:lineRule="auto"/>
              <w:jc w:val="center"/>
              <w:rPr>
                <w:sz w:val="22"/>
                <w:szCs w:val="22"/>
              </w:rPr>
            </w:pPr>
            <w:r>
              <w:rPr>
                <w:sz w:val="22"/>
                <w:szCs w:val="22"/>
              </w:rPr>
              <w:t>3</w:t>
            </w:r>
          </w:p>
        </w:tc>
        <w:tc>
          <w:tcPr>
            <w:tcW w:w="1326" w:type="dxa"/>
          </w:tcPr>
          <w:p w14:paraId="04980140" w14:textId="77777777" w:rsidR="007167D9" w:rsidRDefault="007167D9" w:rsidP="007167D9">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r>
              <w:rPr>
                <w:rFonts w:eastAsia="Lustria"/>
              </w:rPr>
              <w:t xml:space="preserve">Sept </w:t>
            </w:r>
          </w:p>
          <w:p w14:paraId="577CF8CA" w14:textId="40F15007" w:rsidR="007167D9" w:rsidRPr="00DA4D09" w:rsidRDefault="007167D9" w:rsidP="007167D9">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r>
              <w:rPr>
                <w:rFonts w:eastAsia="Lustria"/>
              </w:rPr>
              <w:t>11-12</w:t>
            </w:r>
          </w:p>
        </w:tc>
        <w:tc>
          <w:tcPr>
            <w:tcW w:w="3351" w:type="dxa"/>
          </w:tcPr>
          <w:p w14:paraId="39752E13" w14:textId="77777777" w:rsidR="007167D9" w:rsidRDefault="007167D9" w:rsidP="007167D9">
            <w:pPr>
              <w:cnfStyle w:val="000000100000" w:firstRow="0" w:lastRow="0" w:firstColumn="0" w:lastColumn="0" w:oddVBand="0" w:evenVBand="0" w:oddHBand="1" w:evenHBand="0" w:firstRowFirstColumn="0" w:firstRowLastColumn="0" w:lastRowFirstColumn="0" w:lastRowLastColumn="0"/>
              <w:rPr>
                <w:rFonts w:eastAsia="Lustria"/>
              </w:rPr>
            </w:pPr>
            <w:r w:rsidRPr="005E0FF5">
              <w:rPr>
                <w:rFonts w:eastAsia="Lustria"/>
              </w:rPr>
              <w:t xml:space="preserve">Frames of Reference: </w:t>
            </w:r>
          </w:p>
          <w:p w14:paraId="5F757481" w14:textId="77777777" w:rsidR="007167D9" w:rsidRPr="005E0FF5" w:rsidRDefault="007167D9" w:rsidP="007167D9">
            <w:pPr>
              <w:cnfStyle w:val="000000100000" w:firstRow="0" w:lastRow="0" w:firstColumn="0" w:lastColumn="0" w:oddVBand="0" w:evenVBand="0" w:oddHBand="1" w:evenHBand="0" w:firstRowFirstColumn="0" w:firstRowLastColumn="0" w:lastRowFirstColumn="0" w:lastRowLastColumn="0"/>
              <w:rPr>
                <w:rFonts w:eastAsia="Lustria"/>
              </w:rPr>
            </w:pPr>
            <w:r w:rsidRPr="005E0FF5">
              <w:rPr>
                <w:rFonts w:eastAsia="Lustria"/>
              </w:rPr>
              <w:t xml:space="preserve">Applied Behavioral  </w:t>
            </w:r>
          </w:p>
          <w:p w14:paraId="38035E64" w14:textId="77777777" w:rsidR="007167D9" w:rsidRDefault="007167D9" w:rsidP="007167D9">
            <w:pPr>
              <w:spacing w:line="240" w:lineRule="auto"/>
              <w:cnfStyle w:val="000000100000" w:firstRow="0" w:lastRow="0" w:firstColumn="0" w:lastColumn="0" w:oddVBand="0" w:evenVBand="0" w:oddHBand="1" w:evenHBand="0" w:firstRowFirstColumn="0" w:firstRowLastColumn="0" w:lastRowFirstColumn="0" w:lastRowLastColumn="0"/>
              <w:rPr>
                <w:rFonts w:eastAsia="Lustria"/>
              </w:rPr>
            </w:pPr>
            <w:r w:rsidRPr="005E0FF5">
              <w:rPr>
                <w:rFonts w:eastAsia="Lustria"/>
              </w:rPr>
              <w:t>Cognitive Behavioral</w:t>
            </w:r>
            <w:r>
              <w:rPr>
                <w:rFonts w:eastAsia="Lustria"/>
              </w:rPr>
              <w:t xml:space="preserve"> Continuum</w:t>
            </w:r>
          </w:p>
          <w:p w14:paraId="706137C3" w14:textId="77777777" w:rsidR="007167D9" w:rsidRDefault="007167D9" w:rsidP="007167D9">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p>
        </w:tc>
        <w:tc>
          <w:tcPr>
            <w:tcW w:w="3793" w:type="dxa"/>
          </w:tcPr>
          <w:p w14:paraId="744900E2" w14:textId="77777777" w:rsidR="007167D9" w:rsidRDefault="007167D9" w:rsidP="007167D9">
            <w:pPr>
              <w:cnfStyle w:val="000000100000" w:firstRow="0" w:lastRow="0" w:firstColumn="0" w:lastColumn="0" w:oddVBand="0" w:evenVBand="0" w:oddHBand="1" w:evenHBand="0" w:firstRowFirstColumn="0" w:firstRowLastColumn="0" w:lastRowFirstColumn="0" w:lastRowLastColumn="0"/>
              <w:rPr>
                <w:rFonts w:eastAsia="Lustria"/>
              </w:rPr>
            </w:pPr>
            <w:r w:rsidRPr="00264A86">
              <w:rPr>
                <w:rFonts w:eastAsia="Lustria"/>
                <w:b/>
                <w:bCs/>
              </w:rPr>
              <w:t>Read:</w:t>
            </w:r>
            <w:r>
              <w:rPr>
                <w:rFonts w:eastAsia="Lustria"/>
              </w:rPr>
              <w:t xml:space="preserve"> </w:t>
            </w:r>
            <w:r w:rsidRPr="005E0FF5">
              <w:rPr>
                <w:rFonts w:eastAsia="Lustria"/>
              </w:rPr>
              <w:t>Cole and Tufano, Chapter 12 (Applied Behavioral Frames) and Chapter 13 (Cognitive Behavioral Frames)</w:t>
            </w:r>
            <w:r>
              <w:rPr>
                <w:rFonts w:eastAsia="Lustria"/>
              </w:rPr>
              <w:t xml:space="preserve"> </w:t>
            </w:r>
          </w:p>
          <w:p w14:paraId="2FB3E726" w14:textId="77777777" w:rsidR="007167D9" w:rsidRDefault="007167D9" w:rsidP="007167D9">
            <w:pPr>
              <w:cnfStyle w:val="000000100000" w:firstRow="0" w:lastRow="0" w:firstColumn="0" w:lastColumn="0" w:oddVBand="0" w:evenVBand="0" w:oddHBand="1" w:evenHBand="0" w:firstRowFirstColumn="0" w:firstRowLastColumn="0" w:lastRowFirstColumn="0" w:lastRowLastColumn="0"/>
              <w:rPr>
                <w:rFonts w:eastAsia="Lustria"/>
              </w:rPr>
            </w:pPr>
            <w:r>
              <w:rPr>
                <w:rFonts w:eastAsia="Lustria"/>
              </w:rPr>
              <w:t>Additional articles on BB</w:t>
            </w:r>
          </w:p>
          <w:p w14:paraId="168C63A0" w14:textId="4EC3CF23" w:rsidR="007167D9" w:rsidRPr="00272666" w:rsidRDefault="007167D9" w:rsidP="007167D9">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272666">
              <w:rPr>
                <w:color w:val="000000" w:themeColor="text1"/>
                <w:sz w:val="22"/>
                <w:szCs w:val="22"/>
              </w:rPr>
              <w:t>Article presentations and interactive discussion (</w:t>
            </w:r>
            <w:r w:rsidR="00EE087F" w:rsidRPr="00272666">
              <w:rPr>
                <w:color w:val="000000" w:themeColor="text1"/>
                <w:sz w:val="22"/>
                <w:szCs w:val="22"/>
              </w:rPr>
              <w:t>Prof. S</w:t>
            </w:r>
            <w:r w:rsidRPr="00272666">
              <w:rPr>
                <w:color w:val="000000" w:themeColor="text1"/>
                <w:sz w:val="22"/>
                <w:szCs w:val="22"/>
              </w:rPr>
              <w:t>)</w:t>
            </w:r>
          </w:p>
          <w:p w14:paraId="5CA52E6C" w14:textId="23B758D3" w:rsidR="007167D9" w:rsidRDefault="007167D9" w:rsidP="007167D9">
            <w:pPr>
              <w:spacing w:before="0" w:after="0" w:line="240" w:lineRule="auto"/>
              <w:cnfStyle w:val="000000100000" w:firstRow="0" w:lastRow="0" w:firstColumn="0" w:lastColumn="0" w:oddVBand="0" w:evenVBand="0" w:oddHBand="1" w:evenHBand="0" w:firstRowFirstColumn="0" w:firstRowLastColumn="0" w:lastRowFirstColumn="0" w:lastRowLastColumn="0"/>
              <w:rPr>
                <w:b/>
                <w:bCs/>
                <w:color w:val="262626"/>
              </w:rPr>
            </w:pPr>
          </w:p>
        </w:tc>
      </w:tr>
      <w:tr w:rsidR="007167D9" w:rsidRPr="009378CB" w14:paraId="3ECDDC9C" w14:textId="77777777" w:rsidTr="00CA71E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1748245D" w14:textId="77777777" w:rsidR="007167D9" w:rsidRPr="007712A0" w:rsidRDefault="007167D9" w:rsidP="007167D9">
            <w:pPr>
              <w:spacing w:beforeLines="40" w:before="96" w:afterLines="40" w:after="96" w:line="288" w:lineRule="auto"/>
              <w:jc w:val="center"/>
              <w:rPr>
                <w:sz w:val="22"/>
                <w:szCs w:val="22"/>
              </w:rPr>
            </w:pPr>
            <w:r w:rsidRPr="007712A0">
              <w:rPr>
                <w:sz w:val="22"/>
                <w:szCs w:val="22"/>
              </w:rPr>
              <w:lastRenderedPageBreak/>
              <w:t>4</w:t>
            </w:r>
          </w:p>
        </w:tc>
        <w:tc>
          <w:tcPr>
            <w:tcW w:w="1326" w:type="dxa"/>
          </w:tcPr>
          <w:p w14:paraId="4A36305A" w14:textId="77777777" w:rsidR="007167D9" w:rsidRDefault="007167D9" w:rsidP="007167D9">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Sept.</w:t>
            </w:r>
          </w:p>
          <w:p w14:paraId="45A7C4D3" w14:textId="7B2DC5C3" w:rsidR="007167D9" w:rsidRPr="007712A0" w:rsidRDefault="007167D9" w:rsidP="007167D9">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18-19</w:t>
            </w:r>
          </w:p>
        </w:tc>
        <w:tc>
          <w:tcPr>
            <w:tcW w:w="3351" w:type="dxa"/>
          </w:tcPr>
          <w:p w14:paraId="2D8959F6" w14:textId="77777777" w:rsidR="007167D9" w:rsidRPr="00D24377" w:rsidRDefault="007167D9" w:rsidP="007167D9">
            <w:pPr>
              <w:cnfStyle w:val="000000010000" w:firstRow="0" w:lastRow="0" w:firstColumn="0" w:lastColumn="0" w:oddVBand="0" w:evenVBand="0" w:oddHBand="0" w:evenHBand="1" w:firstRowFirstColumn="0" w:firstRowLastColumn="0" w:lastRowFirstColumn="0" w:lastRowLastColumn="0"/>
              <w:rPr>
                <w:rFonts w:eastAsia="Lustria"/>
              </w:rPr>
            </w:pPr>
            <w:r w:rsidRPr="00D24377">
              <w:rPr>
                <w:rFonts w:eastAsia="Lustria"/>
              </w:rPr>
              <w:t xml:space="preserve">Frames of Reference: </w:t>
            </w:r>
          </w:p>
          <w:p w14:paraId="094CEF24" w14:textId="77777777" w:rsidR="007167D9" w:rsidRPr="00D24377" w:rsidRDefault="007167D9" w:rsidP="007167D9">
            <w:pPr>
              <w:cnfStyle w:val="000000010000" w:firstRow="0" w:lastRow="0" w:firstColumn="0" w:lastColumn="0" w:oddVBand="0" w:evenVBand="0" w:oddHBand="0" w:evenHBand="1" w:firstRowFirstColumn="0" w:firstRowLastColumn="0" w:lastRowFirstColumn="0" w:lastRowLastColumn="0"/>
              <w:rPr>
                <w:rFonts w:eastAsia="Lustria"/>
              </w:rPr>
            </w:pPr>
            <w:r w:rsidRPr="00D24377">
              <w:rPr>
                <w:rFonts w:eastAsia="Lustria"/>
              </w:rPr>
              <w:t>Biomechanical/Rehabilitative, Motor Control and Motor Learning, and</w:t>
            </w:r>
            <w:r w:rsidRPr="00D24377">
              <w:rPr>
                <w:rFonts w:eastAsia="Lustria"/>
              </w:rPr>
              <w:br/>
              <w:t xml:space="preserve">NDT </w:t>
            </w:r>
          </w:p>
          <w:p w14:paraId="50369F9A" w14:textId="77777777" w:rsidR="007167D9" w:rsidRPr="007712A0" w:rsidRDefault="007167D9" w:rsidP="007167D9">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c>
          <w:tcPr>
            <w:tcW w:w="3793" w:type="dxa"/>
          </w:tcPr>
          <w:p w14:paraId="6CC99F85" w14:textId="77777777" w:rsidR="007167D9" w:rsidRPr="007B4242" w:rsidRDefault="007167D9" w:rsidP="007167D9">
            <w:pPr>
              <w:pStyle w:val="NormalWeb"/>
              <w:shd w:val="clear" w:color="auto" w:fill="FFFFFF"/>
              <w:cnfStyle w:val="000000010000" w:firstRow="0" w:lastRow="0" w:firstColumn="0" w:lastColumn="0" w:oddVBand="0" w:evenVBand="0" w:oddHBand="0" w:evenHBand="1" w:firstRowFirstColumn="0" w:firstRowLastColumn="0" w:lastRowFirstColumn="0" w:lastRowLastColumn="0"/>
              <w:rPr>
                <w:rFonts w:ascii="Arial" w:hAnsi="Arial" w:cs="Arial"/>
                <w:color w:val="262626"/>
              </w:rPr>
            </w:pPr>
            <w:r>
              <w:rPr>
                <w:rStyle w:val="Strong"/>
                <w:rFonts w:ascii="Open Sans" w:hAnsi="Open Sans" w:cs="Open Sans"/>
                <w:color w:val="262626"/>
                <w:sz w:val="21"/>
                <w:szCs w:val="21"/>
              </w:rPr>
              <w:t>Read: Biomechanical FOR:</w:t>
            </w:r>
            <w:r>
              <w:rPr>
                <w:rFonts w:ascii="Open Sans" w:hAnsi="Open Sans" w:cs="Open Sans"/>
                <w:color w:val="262626"/>
                <w:sz w:val="21"/>
                <w:szCs w:val="21"/>
              </w:rPr>
              <w:t xml:space="preserve"> </w:t>
            </w:r>
            <w:r w:rsidRPr="007B4242">
              <w:rPr>
                <w:rFonts w:ascii="Arial" w:hAnsi="Arial" w:cs="Arial"/>
                <w:color w:val="262626"/>
              </w:rPr>
              <w:t>Cole &amp; Tufano p. 165-166</w:t>
            </w:r>
          </w:p>
          <w:p w14:paraId="0DF99DAB" w14:textId="07A46740" w:rsidR="007167D9" w:rsidRPr="00EE087F" w:rsidRDefault="007167D9" w:rsidP="007167D9">
            <w:pPr>
              <w:pStyle w:val="NormalWeb"/>
              <w:shd w:val="clear" w:color="auto" w:fill="FFFFFF"/>
              <w:cnfStyle w:val="000000010000" w:firstRow="0" w:lastRow="0" w:firstColumn="0" w:lastColumn="0" w:oddVBand="0" w:evenVBand="0" w:oddHBand="0" w:evenHBand="1" w:firstRowFirstColumn="0" w:firstRowLastColumn="0" w:lastRowFirstColumn="0" w:lastRowLastColumn="0"/>
              <w:rPr>
                <w:rFonts w:ascii="Arial" w:hAnsi="Arial" w:cs="Arial"/>
                <w:b/>
                <w:bCs/>
                <w:color w:val="262626"/>
                <w:sz w:val="21"/>
                <w:szCs w:val="21"/>
              </w:rPr>
            </w:pPr>
            <w:r>
              <w:rPr>
                <w:rStyle w:val="Strong"/>
                <w:rFonts w:ascii="Open Sans" w:hAnsi="Open Sans" w:cs="Open Sans"/>
                <w:color w:val="262626"/>
                <w:sz w:val="21"/>
                <w:szCs w:val="21"/>
              </w:rPr>
              <w:t>Rehabilitative FOR: </w:t>
            </w:r>
            <w:r>
              <w:rPr>
                <w:rFonts w:ascii="Open Sans" w:hAnsi="Open Sans" w:cs="Open Sans"/>
                <w:color w:val="262626"/>
                <w:sz w:val="21"/>
                <w:szCs w:val="21"/>
              </w:rPr>
              <w:t> </w:t>
            </w:r>
            <w:r w:rsidR="00EE087F" w:rsidRPr="00EE087F">
              <w:rPr>
                <w:rStyle w:val="Strong"/>
                <w:rFonts w:ascii="Arial" w:eastAsia="Arial" w:hAnsi="Arial" w:cs="Arial"/>
                <w:b w:val="0"/>
                <w:bCs w:val="0"/>
                <w:color w:val="000000"/>
                <w:shd w:val="clear" w:color="auto" w:fill="FFFFFF"/>
              </w:rPr>
              <w:t>Rybski p.367-369 (See BB)</w:t>
            </w:r>
          </w:p>
          <w:p w14:paraId="3C224F69" w14:textId="77777777" w:rsidR="007167D9" w:rsidRDefault="007167D9" w:rsidP="007167D9">
            <w:pPr>
              <w:pStyle w:val="NormalWeb"/>
              <w:shd w:val="clear" w:color="auto" w:fill="FFFFFF"/>
              <w:cnfStyle w:val="000000010000" w:firstRow="0" w:lastRow="0" w:firstColumn="0" w:lastColumn="0" w:oddVBand="0" w:evenVBand="0" w:oddHBand="0" w:evenHBand="1" w:firstRowFirstColumn="0" w:firstRowLastColumn="0" w:lastRowFirstColumn="0" w:lastRowLastColumn="0"/>
              <w:rPr>
                <w:rFonts w:ascii="Arial" w:hAnsi="Arial" w:cs="Arial"/>
                <w:color w:val="262626"/>
              </w:rPr>
            </w:pPr>
            <w:r>
              <w:rPr>
                <w:rStyle w:val="Strong"/>
                <w:rFonts w:ascii="Open Sans" w:hAnsi="Open Sans" w:cs="Open Sans"/>
                <w:color w:val="262626"/>
                <w:sz w:val="21"/>
                <w:szCs w:val="21"/>
              </w:rPr>
              <w:t>Motor Control/Motor Learning: </w:t>
            </w:r>
            <w:r>
              <w:rPr>
                <w:rFonts w:ascii="Open Sans" w:hAnsi="Open Sans" w:cs="Open Sans"/>
                <w:color w:val="262626"/>
                <w:sz w:val="21"/>
                <w:szCs w:val="21"/>
              </w:rPr>
              <w:t xml:space="preserve"> </w:t>
            </w:r>
            <w:r w:rsidRPr="007B4242">
              <w:rPr>
                <w:rFonts w:ascii="Arial" w:hAnsi="Arial" w:cs="Arial"/>
                <w:color w:val="262626"/>
              </w:rPr>
              <w:t>Cole &amp; Tufano p. 245-251</w:t>
            </w:r>
          </w:p>
          <w:p w14:paraId="5A95C5B0" w14:textId="77777777" w:rsidR="007167D9" w:rsidRPr="007712A0" w:rsidRDefault="007167D9" w:rsidP="007167D9">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r>
      <w:tr w:rsidR="001F440A" w:rsidRPr="009378CB" w14:paraId="52DED784" w14:textId="77777777" w:rsidTr="00CA71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2F159D9B" w14:textId="5D721E35" w:rsidR="001F440A" w:rsidRPr="007712A0" w:rsidRDefault="001F440A" w:rsidP="001F440A">
            <w:pPr>
              <w:spacing w:beforeLines="40" w:before="96" w:afterLines="40" w:after="96" w:line="288" w:lineRule="auto"/>
              <w:jc w:val="center"/>
              <w:rPr>
                <w:sz w:val="22"/>
                <w:szCs w:val="22"/>
              </w:rPr>
            </w:pPr>
            <w:r>
              <w:rPr>
                <w:sz w:val="22"/>
                <w:szCs w:val="22"/>
              </w:rPr>
              <w:t>5</w:t>
            </w:r>
          </w:p>
        </w:tc>
        <w:tc>
          <w:tcPr>
            <w:tcW w:w="1326" w:type="dxa"/>
          </w:tcPr>
          <w:p w14:paraId="7B850739" w14:textId="77777777" w:rsidR="001F440A" w:rsidRDefault="001F440A"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Sept.</w:t>
            </w:r>
          </w:p>
          <w:p w14:paraId="6B4C1521" w14:textId="3973099F" w:rsidR="001F440A" w:rsidRDefault="001F440A"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25-26</w:t>
            </w:r>
          </w:p>
        </w:tc>
        <w:tc>
          <w:tcPr>
            <w:tcW w:w="3351" w:type="dxa"/>
          </w:tcPr>
          <w:p w14:paraId="756BD0C0" w14:textId="77777777" w:rsidR="001F440A" w:rsidRDefault="001F440A" w:rsidP="001F440A">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r>
              <w:rPr>
                <w:rFonts w:eastAsia="Lustria"/>
              </w:rPr>
              <w:t>Using t</w:t>
            </w:r>
            <w:r w:rsidRPr="00DA4D09">
              <w:rPr>
                <w:rFonts w:eastAsia="Lustria"/>
              </w:rPr>
              <w:t>he OT Practice Framework (OTPF)</w:t>
            </w:r>
          </w:p>
          <w:p w14:paraId="60D37A50" w14:textId="443445C5" w:rsidR="001F440A" w:rsidRPr="00DA4D09" w:rsidRDefault="001F440A" w:rsidP="001F440A">
            <w:pPr>
              <w:cnfStyle w:val="000000100000" w:firstRow="0" w:lastRow="0" w:firstColumn="0" w:lastColumn="0" w:oddVBand="0" w:evenVBand="0" w:oddHBand="1" w:evenHBand="0" w:firstRowFirstColumn="0" w:firstRowLastColumn="0" w:lastRowFirstColumn="0" w:lastRowLastColumn="0"/>
              <w:rPr>
                <w:rFonts w:eastAsia="Lustria"/>
              </w:rPr>
            </w:pPr>
            <w:r>
              <w:rPr>
                <w:rFonts w:eastAsia="Lustria"/>
              </w:rPr>
              <w:t>Part 1: Domain</w:t>
            </w:r>
          </w:p>
        </w:tc>
        <w:tc>
          <w:tcPr>
            <w:tcW w:w="3793" w:type="dxa"/>
          </w:tcPr>
          <w:p w14:paraId="24655F53" w14:textId="77777777" w:rsidR="001F440A" w:rsidRDefault="001F440A" w:rsidP="001F440A">
            <w:pPr>
              <w:spacing w:before="0" w:after="0" w:line="240" w:lineRule="auto"/>
              <w:cnfStyle w:val="000000100000" w:firstRow="0" w:lastRow="0" w:firstColumn="0" w:lastColumn="0" w:oddVBand="0" w:evenVBand="0" w:oddHBand="1" w:evenHBand="0" w:firstRowFirstColumn="0" w:firstRowLastColumn="0" w:lastRowFirstColumn="0" w:lastRowLastColumn="0"/>
              <w:rPr>
                <w:b/>
                <w:bCs/>
                <w:color w:val="262626"/>
              </w:rPr>
            </w:pPr>
          </w:p>
          <w:p w14:paraId="6006B4F0" w14:textId="77777777" w:rsidR="001F440A" w:rsidRDefault="001F440A" w:rsidP="001F440A">
            <w:pPr>
              <w:spacing w:before="0" w:after="0" w:line="240" w:lineRule="auto"/>
              <w:cnfStyle w:val="000000100000" w:firstRow="0" w:lastRow="0" w:firstColumn="0" w:lastColumn="0" w:oddVBand="0" w:evenVBand="0" w:oddHBand="1" w:evenHBand="0" w:firstRowFirstColumn="0" w:firstRowLastColumn="0" w:lastRowFirstColumn="0" w:lastRowLastColumn="0"/>
              <w:rPr>
                <w:color w:val="262626"/>
              </w:rPr>
            </w:pPr>
            <w:r w:rsidRPr="00DA4D09">
              <w:rPr>
                <w:b/>
                <w:bCs/>
                <w:color w:val="262626"/>
              </w:rPr>
              <w:t>Read</w:t>
            </w:r>
            <w:r w:rsidRPr="00DA4D09">
              <w:rPr>
                <w:color w:val="262626"/>
              </w:rPr>
              <w:t xml:space="preserve">:  OTPF-4 p. 1-17 (up to Process); Tables 1 &amp; 2 on p. 29-35; and key terms and definitions of your readings in the glossary, (p. 74-84) </w:t>
            </w:r>
          </w:p>
          <w:p w14:paraId="7C584775" w14:textId="77777777" w:rsidR="001F440A" w:rsidRDefault="001F440A" w:rsidP="001F440A">
            <w:pPr>
              <w:spacing w:before="0" w:after="0" w:line="240" w:lineRule="auto"/>
              <w:cnfStyle w:val="000000100000" w:firstRow="0" w:lastRow="0" w:firstColumn="0" w:lastColumn="0" w:oddVBand="0" w:evenVBand="0" w:oddHBand="1" w:evenHBand="0" w:firstRowFirstColumn="0" w:firstRowLastColumn="0" w:lastRowFirstColumn="0" w:lastRowLastColumn="0"/>
              <w:rPr>
                <w:color w:val="262626"/>
              </w:rPr>
            </w:pPr>
          </w:p>
          <w:p w14:paraId="61BA3F66" w14:textId="77777777" w:rsidR="001F440A" w:rsidRPr="00A03360" w:rsidRDefault="001F440A" w:rsidP="001F440A">
            <w:pPr>
              <w:cnfStyle w:val="000000100000" w:firstRow="0" w:lastRow="0" w:firstColumn="0" w:lastColumn="0" w:oddVBand="0" w:evenVBand="0" w:oddHBand="1" w:evenHBand="0" w:firstRowFirstColumn="0" w:firstRowLastColumn="0" w:lastRowFirstColumn="0" w:lastRowLastColumn="0"/>
              <w:rPr>
                <w:color w:val="000000" w:themeColor="text1"/>
              </w:rPr>
            </w:pPr>
            <w:r w:rsidRPr="00DA4D09">
              <w:rPr>
                <w:color w:val="262626"/>
              </w:rPr>
              <w:t xml:space="preserve">Willard and Spackman </w:t>
            </w:r>
            <w:r w:rsidRPr="00DA4D09">
              <w:rPr>
                <w:color w:val="000000" w:themeColor="text1"/>
              </w:rPr>
              <w:t>Chapter 18: (Patterns of Occupation)</w:t>
            </w:r>
          </w:p>
          <w:p w14:paraId="411F1B79" w14:textId="2EA936C9" w:rsidR="001F440A" w:rsidRPr="00A85007" w:rsidRDefault="00A85007" w:rsidP="001F440A">
            <w:pPr>
              <w:spacing w:after="0" w:line="240" w:lineRule="auto"/>
              <w:cnfStyle w:val="000000100000" w:firstRow="0" w:lastRow="0" w:firstColumn="0" w:lastColumn="0" w:oddVBand="0" w:evenVBand="0" w:oddHBand="1" w:evenHBand="0" w:firstRowFirstColumn="0" w:firstRowLastColumn="0" w:lastRowFirstColumn="0" w:lastRowLastColumn="0"/>
              <w:rPr>
                <w:color w:val="FF0000"/>
              </w:rPr>
            </w:pPr>
            <w:r w:rsidRPr="00A85007">
              <w:rPr>
                <w:b/>
                <w:bCs/>
                <w:color w:val="FF0000"/>
              </w:rPr>
              <w:t>What is Due</w:t>
            </w:r>
            <w:r w:rsidR="001F440A" w:rsidRPr="00A85007">
              <w:rPr>
                <w:color w:val="FF0000"/>
              </w:rPr>
              <w:t xml:space="preserve">: </w:t>
            </w:r>
          </w:p>
          <w:p w14:paraId="616DCE9E" w14:textId="4B398B63" w:rsidR="001F440A" w:rsidRPr="00272666" w:rsidRDefault="001F440A" w:rsidP="00272666">
            <w:pPr>
              <w:spacing w:after="0" w:line="240" w:lineRule="auto"/>
              <w:cnfStyle w:val="000000100000" w:firstRow="0" w:lastRow="0" w:firstColumn="0" w:lastColumn="0" w:oddVBand="0" w:evenVBand="0" w:oddHBand="1" w:evenHBand="0" w:firstRowFirstColumn="0" w:firstRowLastColumn="0" w:lastRowFirstColumn="0" w:lastRowLastColumn="0"/>
            </w:pPr>
            <w:r w:rsidRPr="00DA4D09">
              <w:rPr>
                <w:rFonts w:eastAsia="Lustria"/>
                <w:color w:val="000000" w:themeColor="text1"/>
              </w:rPr>
              <w:t>Walk Around Life Activity: Identifying Performance Skills and Client Factors</w:t>
            </w:r>
            <w:r w:rsidR="00272666">
              <w:rPr>
                <w:rFonts w:eastAsia="Lustria"/>
                <w:color w:val="000000" w:themeColor="text1"/>
              </w:rPr>
              <w:t xml:space="preserve"> </w:t>
            </w:r>
            <w:r w:rsidR="00272666">
              <w:t>(in-class)</w:t>
            </w:r>
          </w:p>
          <w:p w14:paraId="4C9C5F2F" w14:textId="77777777" w:rsidR="001F440A" w:rsidRPr="00DA4D09" w:rsidRDefault="001F440A" w:rsidP="001F440A">
            <w:pPr>
              <w:pStyle w:val="BodyText"/>
              <w:contextualSpacing/>
              <w:cnfStyle w:val="000000100000" w:firstRow="0" w:lastRow="0" w:firstColumn="0" w:lastColumn="0" w:oddVBand="0" w:evenVBand="0" w:oddHBand="1" w:evenHBand="0" w:firstRowFirstColumn="0" w:firstRowLastColumn="0" w:lastRowFirstColumn="0" w:lastRowLastColumn="0"/>
              <w:rPr>
                <w:rFonts w:ascii="Arial" w:eastAsia="Lustria" w:hAnsi="Arial" w:cs="Arial"/>
                <w:color w:val="FF0000"/>
                <w:sz w:val="24"/>
                <w:szCs w:val="24"/>
              </w:rPr>
            </w:pPr>
          </w:p>
          <w:p w14:paraId="25FC7B79" w14:textId="77777777" w:rsidR="001F440A" w:rsidRDefault="001F440A" w:rsidP="001F440A">
            <w:pPr>
              <w:pStyle w:val="BodyText"/>
              <w:contextualSpacing/>
              <w:cnfStyle w:val="000000100000" w:firstRow="0" w:lastRow="0" w:firstColumn="0" w:lastColumn="0" w:oddVBand="0" w:evenVBand="0" w:oddHBand="1" w:evenHBand="0" w:firstRowFirstColumn="0" w:firstRowLastColumn="0" w:lastRowFirstColumn="0" w:lastRowLastColumn="0"/>
              <w:rPr>
                <w:rFonts w:ascii="Arial" w:eastAsia="Lustria" w:hAnsi="Arial" w:cs="Arial"/>
                <w:sz w:val="24"/>
                <w:szCs w:val="24"/>
              </w:rPr>
            </w:pPr>
            <w:r w:rsidRPr="00DA4D09">
              <w:rPr>
                <w:rFonts w:ascii="Arial" w:eastAsia="Lustria" w:hAnsi="Arial" w:cs="Arial"/>
                <w:sz w:val="24"/>
                <w:szCs w:val="24"/>
              </w:rPr>
              <w:t xml:space="preserve">Each team will write a </w:t>
            </w:r>
          </w:p>
          <w:p w14:paraId="62198BED" w14:textId="5AEBBBBB" w:rsidR="001F440A" w:rsidRDefault="001F440A" w:rsidP="001F440A">
            <w:pPr>
              <w:pStyle w:val="BodyText"/>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DA4D09">
              <w:rPr>
                <w:rFonts w:ascii="Arial" w:eastAsia="Lustria" w:hAnsi="Arial" w:cs="Arial"/>
                <w:sz w:val="24"/>
                <w:szCs w:val="24"/>
              </w:rPr>
              <w:t>1-page summary reflection of what you learned and what you still need to learn. Share findings in class and submit on BB.</w:t>
            </w:r>
            <w:r>
              <w:rPr>
                <w:rFonts w:ascii="Arial" w:eastAsia="Lustria" w:hAnsi="Arial" w:cs="Arial"/>
                <w:sz w:val="24"/>
                <w:szCs w:val="24"/>
              </w:rPr>
              <w:t xml:space="preserve"> </w:t>
            </w:r>
            <w:r w:rsidRPr="00DA4D09">
              <w:rPr>
                <w:rFonts w:ascii="Arial" w:hAnsi="Arial" w:cs="Arial"/>
              </w:rPr>
              <w:t>(Due</w:t>
            </w:r>
            <w:r>
              <w:rPr>
                <w:rFonts w:ascii="Arial" w:hAnsi="Arial" w:cs="Arial"/>
              </w:rPr>
              <w:t xml:space="preserve"> September 26, by 11pm</w:t>
            </w:r>
            <w:r w:rsidRPr="00DA4D09">
              <w:rPr>
                <w:rFonts w:ascii="Arial" w:hAnsi="Arial" w:cs="Arial"/>
              </w:rPr>
              <w:t>)</w:t>
            </w:r>
          </w:p>
          <w:p w14:paraId="4EF63E0B" w14:textId="77777777" w:rsidR="00272666" w:rsidRDefault="00272666" w:rsidP="001F440A">
            <w:pPr>
              <w:pStyle w:val="BodyText"/>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14:paraId="6EF800BE" w14:textId="28F8A73E" w:rsidR="00272666" w:rsidRPr="00272666" w:rsidRDefault="00272666" w:rsidP="00272666">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272666">
              <w:rPr>
                <w:color w:val="000000" w:themeColor="text1"/>
                <w:sz w:val="22"/>
                <w:szCs w:val="22"/>
              </w:rPr>
              <w:t>Article presentation and interactive discussion (</w:t>
            </w:r>
            <w:r>
              <w:rPr>
                <w:color w:val="000000" w:themeColor="text1"/>
                <w:sz w:val="22"/>
                <w:szCs w:val="22"/>
              </w:rPr>
              <w:t>Team 1</w:t>
            </w:r>
            <w:r w:rsidRPr="00272666">
              <w:rPr>
                <w:color w:val="000000" w:themeColor="text1"/>
                <w:sz w:val="22"/>
                <w:szCs w:val="22"/>
              </w:rPr>
              <w:t>)</w:t>
            </w:r>
          </w:p>
          <w:p w14:paraId="268110B9" w14:textId="77777777" w:rsidR="00272666" w:rsidRPr="008652FD" w:rsidRDefault="00272666" w:rsidP="001F440A">
            <w:pPr>
              <w:pStyle w:val="BodyText"/>
              <w:contextualSpacing/>
              <w:cnfStyle w:val="000000100000" w:firstRow="0" w:lastRow="0" w:firstColumn="0" w:lastColumn="0" w:oddVBand="0" w:evenVBand="0" w:oddHBand="1" w:evenHBand="0" w:firstRowFirstColumn="0" w:firstRowLastColumn="0" w:lastRowFirstColumn="0" w:lastRowLastColumn="0"/>
              <w:rPr>
                <w:rFonts w:ascii="Arial" w:eastAsia="Lustria" w:hAnsi="Arial" w:cs="Arial"/>
                <w:sz w:val="24"/>
                <w:szCs w:val="24"/>
              </w:rPr>
            </w:pPr>
          </w:p>
          <w:p w14:paraId="2C083B7C" w14:textId="77777777" w:rsidR="001F440A" w:rsidRPr="00DA4D09" w:rsidRDefault="001F440A" w:rsidP="001F440A">
            <w:pPr>
              <w:spacing w:line="240" w:lineRule="auto"/>
              <w:cnfStyle w:val="000000100000" w:firstRow="0" w:lastRow="0" w:firstColumn="0" w:lastColumn="0" w:oddVBand="0" w:evenVBand="0" w:oddHBand="1" w:evenHBand="0" w:firstRowFirstColumn="0" w:firstRowLastColumn="0" w:lastRowFirstColumn="0" w:lastRowLastColumn="0"/>
              <w:rPr>
                <w:b/>
                <w:bCs/>
                <w:color w:val="000000" w:themeColor="text1"/>
              </w:rPr>
            </w:pPr>
          </w:p>
        </w:tc>
      </w:tr>
      <w:tr w:rsidR="001F440A" w:rsidRPr="009378CB" w14:paraId="3A6570DC" w14:textId="77777777" w:rsidTr="00CA71E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7A95272F" w14:textId="7D9558D4" w:rsidR="001F440A" w:rsidRPr="007712A0" w:rsidRDefault="001F440A" w:rsidP="001F440A">
            <w:pPr>
              <w:spacing w:beforeLines="40" w:before="96" w:afterLines="40" w:after="96" w:line="288" w:lineRule="auto"/>
              <w:jc w:val="center"/>
              <w:rPr>
                <w:sz w:val="22"/>
                <w:szCs w:val="22"/>
              </w:rPr>
            </w:pPr>
            <w:r>
              <w:rPr>
                <w:sz w:val="22"/>
                <w:szCs w:val="22"/>
              </w:rPr>
              <w:lastRenderedPageBreak/>
              <w:t>6</w:t>
            </w:r>
          </w:p>
        </w:tc>
        <w:tc>
          <w:tcPr>
            <w:tcW w:w="1326" w:type="dxa"/>
          </w:tcPr>
          <w:p w14:paraId="470D2019" w14:textId="51DE31C4"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Oct. 2-3</w:t>
            </w:r>
          </w:p>
        </w:tc>
        <w:tc>
          <w:tcPr>
            <w:tcW w:w="3351" w:type="dxa"/>
          </w:tcPr>
          <w:p w14:paraId="66B65FC0" w14:textId="65163A1B" w:rsidR="001F440A" w:rsidRDefault="001F440A" w:rsidP="001F440A">
            <w:pPr>
              <w:cnfStyle w:val="000000010000" w:firstRow="0" w:lastRow="0" w:firstColumn="0" w:lastColumn="0" w:oddVBand="0" w:evenVBand="0" w:oddHBand="0" w:evenHBand="1" w:firstRowFirstColumn="0" w:firstRowLastColumn="0" w:lastRowFirstColumn="0" w:lastRowLastColumn="0"/>
              <w:rPr>
                <w:rFonts w:eastAsia="Lustria"/>
              </w:rPr>
            </w:pPr>
            <w:r w:rsidRPr="00DA4D09">
              <w:rPr>
                <w:rFonts w:eastAsia="Lustria"/>
              </w:rPr>
              <w:t xml:space="preserve">OTPF </w:t>
            </w:r>
            <w:r>
              <w:rPr>
                <w:rFonts w:eastAsia="Lustria"/>
              </w:rPr>
              <w:t>Part 2: Process</w:t>
            </w:r>
          </w:p>
          <w:p w14:paraId="7D8439AA" w14:textId="77777777" w:rsidR="001F440A" w:rsidRPr="00DA4D09" w:rsidRDefault="001F440A" w:rsidP="001F440A">
            <w:pPr>
              <w:spacing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DA4D09">
              <w:rPr>
                <w:rFonts w:eastAsia="Lustria"/>
              </w:rPr>
              <w:t>Creating an Occupational Profile</w:t>
            </w:r>
          </w:p>
          <w:p w14:paraId="54A524B2" w14:textId="77777777" w:rsidR="001F440A" w:rsidRDefault="001F440A" w:rsidP="001F440A">
            <w:pPr>
              <w:spacing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DA4D09">
              <w:rPr>
                <w:rFonts w:eastAsia="Lustria"/>
              </w:rPr>
              <w:t>Developing goals from assessment</w:t>
            </w:r>
          </w:p>
          <w:p w14:paraId="5D9539D2" w14:textId="5E7D96E8" w:rsidR="001F440A" w:rsidRPr="007712A0" w:rsidRDefault="001F440A" w:rsidP="001F440A">
            <w:pPr>
              <w:spacing w:beforeLines="40" w:before="96" w:afterLines="40" w:after="96" w:line="240" w:lineRule="auto"/>
              <w:cnfStyle w:val="000000010000" w:firstRow="0" w:lastRow="0" w:firstColumn="0" w:lastColumn="0" w:oddVBand="0" w:evenVBand="0" w:oddHBand="0" w:evenHBand="1" w:firstRowFirstColumn="0" w:firstRowLastColumn="0" w:lastRowFirstColumn="0" w:lastRowLastColumn="0"/>
              <w:rPr>
                <w:sz w:val="22"/>
                <w:szCs w:val="22"/>
              </w:rPr>
            </w:pPr>
            <w:r>
              <w:rPr>
                <w:rFonts w:eastAsia="Lustria"/>
              </w:rPr>
              <w:t>Considering Outcomes</w:t>
            </w:r>
          </w:p>
        </w:tc>
        <w:tc>
          <w:tcPr>
            <w:tcW w:w="3793" w:type="dxa"/>
          </w:tcPr>
          <w:p w14:paraId="5B12EB72" w14:textId="77777777" w:rsidR="001F440A" w:rsidRPr="00DA4D09" w:rsidRDefault="001F440A" w:rsidP="001F440A">
            <w:pPr>
              <w:spacing w:line="240" w:lineRule="auto"/>
              <w:cnfStyle w:val="000000010000" w:firstRow="0" w:lastRow="0" w:firstColumn="0" w:lastColumn="0" w:oddVBand="0" w:evenVBand="0" w:oddHBand="0" w:evenHBand="1" w:firstRowFirstColumn="0" w:firstRowLastColumn="0" w:lastRowFirstColumn="0" w:lastRowLastColumn="0"/>
              <w:rPr>
                <w:color w:val="000000" w:themeColor="text1"/>
              </w:rPr>
            </w:pPr>
            <w:r w:rsidRPr="00DA4D09">
              <w:rPr>
                <w:b/>
                <w:bCs/>
                <w:color w:val="000000" w:themeColor="text1"/>
              </w:rPr>
              <w:t>Read:</w:t>
            </w:r>
            <w:r w:rsidRPr="00DA4D09">
              <w:rPr>
                <w:color w:val="000000" w:themeColor="text1"/>
              </w:rPr>
              <w:t xml:space="preserve"> OTPF pg. 18-28, and 36-74</w:t>
            </w:r>
            <w:r>
              <w:rPr>
                <w:color w:val="000000" w:themeColor="text1"/>
              </w:rPr>
              <w:t xml:space="preserve"> and articles posted on BB.</w:t>
            </w:r>
            <w:r w:rsidRPr="00DA4D09">
              <w:rPr>
                <w:color w:val="000000" w:themeColor="text1"/>
              </w:rPr>
              <w:t xml:space="preserve"> </w:t>
            </w:r>
          </w:p>
          <w:p w14:paraId="7FDF6B2C" w14:textId="77777777" w:rsidR="001F440A" w:rsidRDefault="001F440A" w:rsidP="001F440A">
            <w:pPr>
              <w:spacing w:line="240" w:lineRule="auto"/>
              <w:cnfStyle w:val="000000010000" w:firstRow="0" w:lastRow="0" w:firstColumn="0" w:lastColumn="0" w:oddVBand="0" w:evenVBand="0" w:oddHBand="0" w:evenHBand="1" w:firstRowFirstColumn="0" w:firstRowLastColumn="0" w:lastRowFirstColumn="0" w:lastRowLastColumn="0"/>
              <w:rPr>
                <w:color w:val="000000" w:themeColor="text1"/>
              </w:rPr>
            </w:pPr>
            <w:r w:rsidRPr="00DA4D09">
              <w:rPr>
                <w:b/>
                <w:bCs/>
                <w:color w:val="000000" w:themeColor="text1"/>
              </w:rPr>
              <w:t>Review</w:t>
            </w:r>
            <w:r w:rsidRPr="00DA4D09">
              <w:rPr>
                <w:color w:val="000000" w:themeColor="text1"/>
              </w:rPr>
              <w:t xml:space="preserve"> OTPF reading from previous class that you need clarification on.</w:t>
            </w:r>
          </w:p>
          <w:p w14:paraId="3074BA0F" w14:textId="7C9491AE" w:rsidR="001F440A" w:rsidRPr="00E53F65" w:rsidRDefault="00A85007" w:rsidP="00E53F65">
            <w:pPr>
              <w:spacing w:line="240" w:lineRule="auto"/>
              <w:cnfStyle w:val="000000010000" w:firstRow="0" w:lastRow="0" w:firstColumn="0" w:lastColumn="0" w:oddVBand="0" w:evenVBand="0" w:oddHBand="0" w:evenHBand="1" w:firstRowFirstColumn="0" w:firstRowLastColumn="0" w:lastRowFirstColumn="0" w:lastRowLastColumn="0"/>
              <w:rPr>
                <w:b/>
                <w:bCs/>
                <w:color w:val="FF0000"/>
              </w:rPr>
            </w:pPr>
            <w:r w:rsidRPr="00A85007">
              <w:rPr>
                <w:b/>
                <w:bCs/>
                <w:color w:val="FF0000"/>
              </w:rPr>
              <w:t>What is Due:</w:t>
            </w:r>
            <w:r w:rsidR="00E53F65">
              <w:rPr>
                <w:b/>
                <w:bCs/>
                <w:color w:val="FF0000"/>
              </w:rPr>
              <w:t xml:space="preserve"> </w:t>
            </w:r>
            <w:r w:rsidR="001F440A" w:rsidRPr="00995F54">
              <w:rPr>
                <w:rFonts w:eastAsia="Lustria"/>
                <w:b/>
                <w:bCs/>
                <w:color w:val="000000" w:themeColor="text1"/>
              </w:rPr>
              <w:t>Reading Quiz</w:t>
            </w:r>
            <w:r w:rsidR="001F440A">
              <w:rPr>
                <w:rFonts w:eastAsia="Lustria"/>
                <w:b/>
                <w:bCs/>
                <w:color w:val="000000" w:themeColor="text1"/>
              </w:rPr>
              <w:t>*</w:t>
            </w:r>
            <w:r w:rsidR="00E53F65">
              <w:rPr>
                <w:rFonts w:eastAsia="Lustria"/>
                <w:b/>
                <w:bCs/>
                <w:color w:val="000000" w:themeColor="text1"/>
              </w:rPr>
              <w:t xml:space="preserve"> </w:t>
            </w:r>
            <w:r w:rsidR="001F440A" w:rsidRPr="00995F54">
              <w:rPr>
                <w:rFonts w:eastAsia="Lustria"/>
                <w:color w:val="000000" w:themeColor="text1"/>
              </w:rPr>
              <w:t xml:space="preserve">(OTPF) </w:t>
            </w:r>
            <w:r w:rsidR="001F440A">
              <w:rPr>
                <w:rFonts w:eastAsia="Lustria"/>
                <w:color w:val="000000" w:themeColor="text1"/>
              </w:rPr>
              <w:t>*</w:t>
            </w:r>
            <w:r w:rsidR="001F440A" w:rsidRPr="00995F54">
              <w:rPr>
                <w:rFonts w:eastAsia="Lustria"/>
                <w:color w:val="000000" w:themeColor="text1"/>
              </w:rPr>
              <w:t xml:space="preserve">includes reading </w:t>
            </w:r>
            <w:r w:rsidR="001F440A">
              <w:rPr>
                <w:rFonts w:eastAsia="Lustria"/>
                <w:color w:val="000000" w:themeColor="text1"/>
              </w:rPr>
              <w:t xml:space="preserve">and concepts </w:t>
            </w:r>
            <w:r w:rsidR="001F440A" w:rsidRPr="00995F54">
              <w:rPr>
                <w:rFonts w:eastAsia="Lustria"/>
                <w:color w:val="000000" w:themeColor="text1"/>
              </w:rPr>
              <w:t xml:space="preserve">from weeks </w:t>
            </w:r>
            <w:r w:rsidR="00272666">
              <w:rPr>
                <w:rFonts w:eastAsia="Lustria"/>
                <w:color w:val="000000" w:themeColor="text1"/>
              </w:rPr>
              <w:t>5</w:t>
            </w:r>
            <w:r w:rsidR="001F440A" w:rsidRPr="00995F54">
              <w:rPr>
                <w:rFonts w:eastAsia="Lustria"/>
                <w:color w:val="000000" w:themeColor="text1"/>
              </w:rPr>
              <w:t xml:space="preserve"> and </w:t>
            </w:r>
            <w:r w:rsidR="00272666">
              <w:rPr>
                <w:rFonts w:eastAsia="Lustria"/>
                <w:color w:val="000000" w:themeColor="text1"/>
              </w:rPr>
              <w:t>6</w:t>
            </w:r>
          </w:p>
          <w:p w14:paraId="79DC1124" w14:textId="70222384" w:rsidR="001F440A"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pPr>
            <w:r w:rsidRPr="006B6F40">
              <w:rPr>
                <w:b/>
                <w:bCs/>
                <w:color w:val="000000" w:themeColor="text1"/>
              </w:rPr>
              <w:t>Assignmen</w:t>
            </w:r>
            <w:r w:rsidRPr="00406584">
              <w:rPr>
                <w:b/>
                <w:bCs/>
                <w:color w:val="000000" w:themeColor="text1"/>
              </w:rPr>
              <w:t>t:</w:t>
            </w:r>
            <w:r>
              <w:rPr>
                <w:color w:val="FF0000"/>
              </w:rPr>
              <w:t xml:space="preserve"> </w:t>
            </w:r>
            <w:r w:rsidRPr="00DA4D09">
              <w:rPr>
                <w:rFonts w:eastAsia="Lustria"/>
              </w:rPr>
              <w:t>Occupational Profile</w:t>
            </w:r>
            <w:r w:rsidRPr="00264A86">
              <w:rPr>
                <w:rFonts w:eastAsia="Lustria"/>
              </w:rPr>
              <w:t xml:space="preserve"> due Friday, </w:t>
            </w:r>
            <w:r w:rsidR="002D21A9">
              <w:rPr>
                <w:rFonts w:eastAsia="Lustria"/>
              </w:rPr>
              <w:t>October 4</w:t>
            </w:r>
            <w:r w:rsidR="002D21A9" w:rsidRPr="002D21A9">
              <w:rPr>
                <w:rFonts w:eastAsia="Lustria"/>
                <w:vertAlign w:val="superscript"/>
              </w:rPr>
              <w:t>th</w:t>
            </w:r>
            <w:r w:rsidR="002D21A9">
              <w:rPr>
                <w:rFonts w:eastAsia="Lustria"/>
              </w:rPr>
              <w:t xml:space="preserve"> </w:t>
            </w:r>
            <w:r w:rsidRPr="00264A86">
              <w:rPr>
                <w:rFonts w:eastAsia="Lustria"/>
              </w:rPr>
              <w:t>by 11:</w:t>
            </w:r>
            <w:r>
              <w:rPr>
                <w:rFonts w:eastAsia="Lustria"/>
              </w:rPr>
              <w:t>00</w:t>
            </w:r>
            <w:r w:rsidRPr="00264A86">
              <w:rPr>
                <w:rFonts w:eastAsia="Lustria"/>
              </w:rPr>
              <w:t>pm</w:t>
            </w:r>
          </w:p>
          <w:p w14:paraId="40D805DB" w14:textId="74A45FAF" w:rsidR="001F440A" w:rsidRPr="006B6F40"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pPr>
          </w:p>
        </w:tc>
      </w:tr>
      <w:tr w:rsidR="001F440A" w:rsidRPr="009378CB" w14:paraId="570497BA" w14:textId="77777777" w:rsidTr="00CA71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3351766C" w14:textId="77777777" w:rsidR="001F440A" w:rsidRPr="007712A0" w:rsidRDefault="001F440A" w:rsidP="001F440A">
            <w:pPr>
              <w:spacing w:beforeLines="40" w:before="96" w:afterLines="40" w:after="96" w:line="288" w:lineRule="auto"/>
              <w:jc w:val="center"/>
              <w:rPr>
                <w:sz w:val="22"/>
                <w:szCs w:val="22"/>
              </w:rPr>
            </w:pPr>
            <w:r w:rsidRPr="007712A0">
              <w:rPr>
                <w:sz w:val="22"/>
                <w:szCs w:val="22"/>
              </w:rPr>
              <w:t>7</w:t>
            </w:r>
          </w:p>
        </w:tc>
        <w:tc>
          <w:tcPr>
            <w:tcW w:w="1326" w:type="dxa"/>
          </w:tcPr>
          <w:p w14:paraId="5738D59D" w14:textId="1B4FDAB0" w:rsidR="001F440A" w:rsidRPr="007712A0" w:rsidRDefault="001F440A"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Oct. 9-10</w:t>
            </w:r>
          </w:p>
        </w:tc>
        <w:tc>
          <w:tcPr>
            <w:tcW w:w="3351" w:type="dxa"/>
          </w:tcPr>
          <w:p w14:paraId="1981772D" w14:textId="77777777" w:rsidR="001F440A" w:rsidRPr="00DA4D09" w:rsidRDefault="001F440A" w:rsidP="001F440A">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r w:rsidRPr="00DA4D09">
              <w:rPr>
                <w:rFonts w:eastAsia="Lustria"/>
              </w:rPr>
              <w:t xml:space="preserve">Frames of Reference: </w:t>
            </w:r>
          </w:p>
          <w:p w14:paraId="3A67D3B5" w14:textId="603263BA" w:rsidR="001F440A" w:rsidRPr="00CA71ED" w:rsidRDefault="001F440A"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rFonts w:eastAsia="Lustria"/>
              </w:rPr>
            </w:pPr>
            <w:r w:rsidRPr="00DA4D09">
              <w:rPr>
                <w:rFonts w:eastAsia="Lustria"/>
              </w:rPr>
              <w:t>Psycho</w:t>
            </w:r>
            <w:r>
              <w:rPr>
                <w:rFonts w:eastAsia="Lustria"/>
              </w:rPr>
              <w:t>-</w:t>
            </w:r>
            <w:r w:rsidRPr="00DA4D09">
              <w:rPr>
                <w:rFonts w:eastAsia="Lustria"/>
              </w:rPr>
              <w:t>analytic and Psycho</w:t>
            </w:r>
            <w:r>
              <w:rPr>
                <w:rFonts w:eastAsia="Lustria"/>
              </w:rPr>
              <w:t>-</w:t>
            </w:r>
            <w:r w:rsidRPr="00DA4D09">
              <w:rPr>
                <w:rFonts w:eastAsia="Lustria"/>
              </w:rPr>
              <w:t>dynamic</w:t>
            </w:r>
          </w:p>
        </w:tc>
        <w:tc>
          <w:tcPr>
            <w:tcW w:w="3793" w:type="dxa"/>
          </w:tcPr>
          <w:p w14:paraId="67E01EE7" w14:textId="21FA359C" w:rsidR="001F440A" w:rsidRPr="00DA4D09" w:rsidRDefault="001F440A" w:rsidP="001F440A">
            <w:pPr>
              <w:cnfStyle w:val="000000100000" w:firstRow="0" w:lastRow="0" w:firstColumn="0" w:lastColumn="0" w:oddVBand="0" w:evenVBand="0" w:oddHBand="1" w:evenHBand="0" w:firstRowFirstColumn="0" w:firstRowLastColumn="0" w:lastRowFirstColumn="0" w:lastRowLastColumn="0"/>
              <w:rPr>
                <w:rFonts w:eastAsia="Lustria"/>
              </w:rPr>
            </w:pPr>
            <w:r w:rsidRPr="00DA4D09">
              <w:rPr>
                <w:rFonts w:eastAsia="Lustria"/>
                <w:b/>
                <w:bCs/>
              </w:rPr>
              <w:t>Read</w:t>
            </w:r>
            <w:r w:rsidRPr="00DA4D09">
              <w:rPr>
                <w:rFonts w:eastAsia="Lustria"/>
              </w:rPr>
              <w:t>: Cole and Tufano</w:t>
            </w:r>
            <w:r>
              <w:rPr>
                <w:rFonts w:eastAsia="Lustria"/>
              </w:rPr>
              <w:t>,</w:t>
            </w:r>
            <w:r w:rsidRPr="00DA4D09">
              <w:rPr>
                <w:rFonts w:eastAsia="Lustria"/>
              </w:rPr>
              <w:t xml:space="preserve"> Chapter 22 (Psychoanalytic Frames) and </w:t>
            </w:r>
          </w:p>
          <w:p w14:paraId="66FD17E0" w14:textId="1F45693B" w:rsidR="001F440A" w:rsidRDefault="001F440A"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rFonts w:eastAsia="Lustria"/>
              </w:rPr>
            </w:pPr>
            <w:r w:rsidRPr="00DA4D09">
              <w:rPr>
                <w:rFonts w:eastAsia="Lustria"/>
              </w:rPr>
              <w:t xml:space="preserve">Chapter 23 Psychodynamic </w:t>
            </w:r>
            <w:r w:rsidR="00272666" w:rsidRPr="00DA4D09">
              <w:rPr>
                <w:rFonts w:eastAsia="Lustria"/>
              </w:rPr>
              <w:t xml:space="preserve">– </w:t>
            </w:r>
            <w:r w:rsidR="00272666">
              <w:rPr>
                <w:rFonts w:eastAsia="Lustria"/>
              </w:rPr>
              <w:t>Ego</w:t>
            </w:r>
            <w:r w:rsidRPr="00DA4D09">
              <w:rPr>
                <w:rFonts w:eastAsia="Lustria"/>
              </w:rPr>
              <w:t xml:space="preserve"> – Adaptive Frames</w:t>
            </w:r>
          </w:p>
          <w:p w14:paraId="034A3F01" w14:textId="5DCD7D41" w:rsidR="001F440A" w:rsidRPr="00406584" w:rsidRDefault="00A85007" w:rsidP="001F440A">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color w:val="000000" w:themeColor="text1"/>
              </w:rPr>
            </w:pPr>
            <w:r w:rsidRPr="00A85007">
              <w:rPr>
                <w:rFonts w:eastAsia="Lustria"/>
                <w:b/>
                <w:bCs/>
                <w:color w:val="FF0000"/>
              </w:rPr>
              <w:t>What is Due</w:t>
            </w:r>
            <w:r>
              <w:rPr>
                <w:rFonts w:eastAsia="Lustria"/>
                <w:b/>
                <w:bCs/>
              </w:rPr>
              <w:t>:</w:t>
            </w:r>
            <w:r w:rsidR="001F440A">
              <w:rPr>
                <w:rFonts w:eastAsia="Lustria"/>
              </w:rPr>
              <w:t xml:space="preserve"> </w:t>
            </w:r>
            <w:r w:rsidR="00406584">
              <w:rPr>
                <w:rFonts w:eastAsia="Lustria"/>
              </w:rPr>
              <w:t xml:space="preserve">Complete </w:t>
            </w:r>
            <w:r w:rsidR="001F440A" w:rsidRPr="00406584">
              <w:rPr>
                <w:rFonts w:eastAsia="Lustria"/>
                <w:color w:val="000000" w:themeColor="text1"/>
              </w:rPr>
              <w:t xml:space="preserve">Reading Quiz </w:t>
            </w:r>
          </w:p>
          <w:p w14:paraId="3C31A145" w14:textId="525FC8AD" w:rsidR="001F440A" w:rsidRPr="007712A0" w:rsidRDefault="001F440A" w:rsidP="001F440A">
            <w:pPr>
              <w:cnfStyle w:val="000000100000" w:firstRow="0" w:lastRow="0" w:firstColumn="0" w:lastColumn="0" w:oddVBand="0" w:evenVBand="0" w:oddHBand="1" w:evenHBand="0" w:firstRowFirstColumn="0" w:firstRowLastColumn="0" w:lastRowFirstColumn="0" w:lastRowLastColumn="0"/>
              <w:rPr>
                <w:sz w:val="22"/>
                <w:szCs w:val="22"/>
              </w:rPr>
            </w:pPr>
          </w:p>
        </w:tc>
      </w:tr>
      <w:tr w:rsidR="001F440A" w:rsidRPr="009378CB" w14:paraId="41D9F87B" w14:textId="77777777" w:rsidTr="00CA71E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663D953B" w14:textId="77777777" w:rsidR="001F440A" w:rsidRPr="007712A0" w:rsidRDefault="001F440A" w:rsidP="001F440A">
            <w:pPr>
              <w:spacing w:beforeLines="40" w:before="96" w:afterLines="40" w:after="96" w:line="288" w:lineRule="auto"/>
              <w:jc w:val="center"/>
              <w:rPr>
                <w:sz w:val="22"/>
                <w:szCs w:val="22"/>
              </w:rPr>
            </w:pPr>
            <w:r w:rsidRPr="007712A0">
              <w:rPr>
                <w:sz w:val="22"/>
                <w:szCs w:val="22"/>
              </w:rPr>
              <w:t>8</w:t>
            </w:r>
          </w:p>
        </w:tc>
        <w:tc>
          <w:tcPr>
            <w:tcW w:w="1326" w:type="dxa"/>
          </w:tcPr>
          <w:p w14:paraId="4D7878AC" w14:textId="77777777" w:rsidR="001F440A" w:rsidRPr="00DA4D09"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DA4D09">
              <w:rPr>
                <w:rFonts w:eastAsia="Lustria"/>
              </w:rPr>
              <w:t xml:space="preserve">Oct </w:t>
            </w:r>
          </w:p>
          <w:p w14:paraId="21BA4404" w14:textId="77777777" w:rsidR="001F440A" w:rsidRPr="00DA4D09"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r>
              <w:rPr>
                <w:rFonts w:eastAsia="Lustria"/>
              </w:rPr>
              <w:t>16-17</w:t>
            </w:r>
          </w:p>
          <w:p w14:paraId="6392F064" w14:textId="77777777"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c>
          <w:tcPr>
            <w:tcW w:w="3351" w:type="dxa"/>
          </w:tcPr>
          <w:p w14:paraId="171D251E" w14:textId="127115BC"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Professional </w:t>
            </w:r>
            <w:r w:rsidR="00406584">
              <w:rPr>
                <w:sz w:val="22"/>
                <w:szCs w:val="22"/>
              </w:rPr>
              <w:t>R</w:t>
            </w:r>
            <w:r>
              <w:rPr>
                <w:sz w:val="22"/>
                <w:szCs w:val="22"/>
              </w:rPr>
              <w:t xml:space="preserve">oles and </w:t>
            </w:r>
            <w:r w:rsidR="00406584">
              <w:rPr>
                <w:sz w:val="22"/>
                <w:szCs w:val="22"/>
              </w:rPr>
              <w:t>R</w:t>
            </w:r>
            <w:r>
              <w:rPr>
                <w:sz w:val="22"/>
                <w:szCs w:val="22"/>
              </w:rPr>
              <w:t>esponsibilities, Ethics</w:t>
            </w:r>
            <w:r w:rsidR="00406584">
              <w:rPr>
                <w:sz w:val="22"/>
                <w:szCs w:val="22"/>
              </w:rPr>
              <w:t>, and Teamwork</w:t>
            </w:r>
          </w:p>
        </w:tc>
        <w:tc>
          <w:tcPr>
            <w:tcW w:w="3793" w:type="dxa"/>
          </w:tcPr>
          <w:p w14:paraId="4E96558C" w14:textId="181FEBE5" w:rsidR="001F440A" w:rsidRPr="00FF3237" w:rsidRDefault="001F440A" w:rsidP="001F440A">
            <w:pPr>
              <w:cnfStyle w:val="000000010000" w:firstRow="0" w:lastRow="0" w:firstColumn="0" w:lastColumn="0" w:oddVBand="0" w:evenVBand="0" w:oddHBand="0" w:evenHBand="1" w:firstRowFirstColumn="0" w:firstRowLastColumn="0" w:lastRowFirstColumn="0" w:lastRowLastColumn="0"/>
              <w:rPr>
                <w:rFonts w:eastAsia="Lustria"/>
                <w:color w:val="000000" w:themeColor="text1"/>
              </w:rPr>
            </w:pPr>
            <w:r w:rsidRPr="00FF3237">
              <w:rPr>
                <w:b/>
                <w:bCs/>
                <w:color w:val="000000" w:themeColor="text1"/>
              </w:rPr>
              <w:t xml:space="preserve">Read: </w:t>
            </w:r>
            <w:r w:rsidRPr="00FF3237">
              <w:rPr>
                <w:rFonts w:eastAsia="Lustria"/>
                <w:color w:val="000000" w:themeColor="text1"/>
              </w:rPr>
              <w:t xml:space="preserve">Willard and Spackman, Chapter 36 (Ethical Practice) </w:t>
            </w:r>
          </w:p>
          <w:p w14:paraId="785CC189" w14:textId="77777777" w:rsidR="001F440A" w:rsidRPr="00FF3237" w:rsidRDefault="001F440A" w:rsidP="001F440A">
            <w:pPr>
              <w:cnfStyle w:val="000000010000" w:firstRow="0" w:lastRow="0" w:firstColumn="0" w:lastColumn="0" w:oddVBand="0" w:evenVBand="0" w:oddHBand="0" w:evenHBand="1" w:firstRowFirstColumn="0" w:firstRowLastColumn="0" w:lastRowFirstColumn="0" w:lastRowLastColumn="0"/>
              <w:rPr>
                <w:rFonts w:eastAsia="Lustria"/>
                <w:color w:val="000000" w:themeColor="text1"/>
              </w:rPr>
            </w:pPr>
            <w:r w:rsidRPr="00FF3237">
              <w:rPr>
                <w:rFonts w:eastAsia="Lustria"/>
                <w:color w:val="000000" w:themeColor="text1"/>
              </w:rPr>
              <w:t>Willard and Spackman, Chapter 39 (Professionalism, Communication and Teamwork)</w:t>
            </w:r>
          </w:p>
          <w:p w14:paraId="7106EFF4" w14:textId="77777777" w:rsidR="001F440A"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rFonts w:eastAsia="Lustria"/>
                <w:color w:val="000000" w:themeColor="text1"/>
              </w:rPr>
            </w:pPr>
            <w:r>
              <w:rPr>
                <w:rFonts w:eastAsia="Lustria"/>
                <w:color w:val="000000" w:themeColor="text1"/>
              </w:rPr>
              <w:t xml:space="preserve">Michelsen and </w:t>
            </w:r>
            <w:r w:rsidRPr="00FF3237">
              <w:rPr>
                <w:rFonts w:eastAsia="Lustria"/>
                <w:color w:val="000000" w:themeColor="text1"/>
              </w:rPr>
              <w:t xml:space="preserve">Schultheiss Article on feedback </w:t>
            </w:r>
            <w:r>
              <w:rPr>
                <w:rFonts w:eastAsia="Lustria"/>
                <w:color w:val="000000" w:themeColor="text1"/>
              </w:rPr>
              <w:t xml:space="preserve">(posted </w:t>
            </w:r>
            <w:r w:rsidRPr="00FF3237">
              <w:rPr>
                <w:rFonts w:eastAsia="Lustria"/>
                <w:color w:val="000000" w:themeColor="text1"/>
              </w:rPr>
              <w:t>on BB</w:t>
            </w:r>
            <w:r>
              <w:rPr>
                <w:rFonts w:eastAsia="Lustria"/>
                <w:color w:val="000000" w:themeColor="text1"/>
              </w:rPr>
              <w:t>)</w:t>
            </w:r>
          </w:p>
          <w:p w14:paraId="6F680541" w14:textId="1216993F" w:rsidR="00A85007" w:rsidRPr="00A85007" w:rsidRDefault="00A85007" w:rsidP="001F440A">
            <w:pPr>
              <w:cnfStyle w:val="000000010000" w:firstRow="0" w:lastRow="0" w:firstColumn="0" w:lastColumn="0" w:oddVBand="0" w:evenVBand="0" w:oddHBand="0" w:evenHBand="1" w:firstRowFirstColumn="0" w:firstRowLastColumn="0" w:lastRowFirstColumn="0" w:lastRowLastColumn="0"/>
              <w:rPr>
                <w:b/>
                <w:bCs/>
                <w:color w:val="FF0000"/>
              </w:rPr>
            </w:pPr>
            <w:r w:rsidRPr="00A85007">
              <w:rPr>
                <w:b/>
                <w:bCs/>
                <w:color w:val="FF0000"/>
              </w:rPr>
              <w:t>What is due:</w:t>
            </w:r>
          </w:p>
          <w:p w14:paraId="7980C2C7" w14:textId="2F4B1B6E" w:rsidR="001F440A" w:rsidRDefault="001F440A" w:rsidP="001F440A">
            <w:pPr>
              <w:cnfStyle w:val="000000010000" w:firstRow="0" w:lastRow="0" w:firstColumn="0" w:lastColumn="0" w:oddVBand="0" w:evenVBand="0" w:oddHBand="0" w:evenHBand="1" w:firstRowFirstColumn="0" w:firstRowLastColumn="0" w:lastRowFirstColumn="0" w:lastRowLastColumn="0"/>
            </w:pPr>
            <w:r w:rsidRPr="00691E33">
              <w:rPr>
                <w:b/>
                <w:bCs/>
              </w:rPr>
              <w:t>Assignment</w:t>
            </w:r>
            <w:r>
              <w:rPr>
                <w:b/>
                <w:bCs/>
              </w:rPr>
              <w:t>s</w:t>
            </w:r>
            <w:r w:rsidRPr="00691E33">
              <w:rPr>
                <w:b/>
                <w:bCs/>
              </w:rPr>
              <w:t>:</w:t>
            </w:r>
            <w:r>
              <w:t xml:space="preserve"> </w:t>
            </w:r>
            <w:r w:rsidRPr="00DA4D09">
              <w:t>Ethical Dilemma in-class Team Assignment</w:t>
            </w:r>
            <w:r>
              <w:t>.</w:t>
            </w:r>
            <w:r w:rsidRPr="00DA4D09">
              <w:t xml:space="preserve"> </w:t>
            </w:r>
          </w:p>
          <w:p w14:paraId="54259BE1" w14:textId="2C3E9FAF" w:rsidR="001F440A" w:rsidRPr="00D50264" w:rsidRDefault="001F440A" w:rsidP="001F440A">
            <w:pPr>
              <w:cnfStyle w:val="000000010000" w:firstRow="0" w:lastRow="0" w:firstColumn="0" w:lastColumn="0" w:oddVBand="0" w:evenVBand="0" w:oddHBand="0" w:evenHBand="1" w:firstRowFirstColumn="0" w:firstRowLastColumn="0" w:lastRowFirstColumn="0" w:lastRowLastColumn="0"/>
            </w:pPr>
            <w:r>
              <w:lastRenderedPageBreak/>
              <w:t>Article presentation and interactive discussion (Team #2)</w:t>
            </w:r>
          </w:p>
        </w:tc>
      </w:tr>
      <w:tr w:rsidR="001F440A" w:rsidRPr="009378CB" w14:paraId="4502ED53" w14:textId="77777777" w:rsidTr="00CA71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621E562E" w14:textId="77777777" w:rsidR="001F440A" w:rsidRPr="007712A0" w:rsidRDefault="001F440A" w:rsidP="001F440A">
            <w:pPr>
              <w:spacing w:beforeLines="40" w:before="96" w:afterLines="40" w:after="96" w:line="288" w:lineRule="auto"/>
              <w:jc w:val="center"/>
              <w:rPr>
                <w:sz w:val="22"/>
                <w:szCs w:val="22"/>
              </w:rPr>
            </w:pPr>
            <w:r w:rsidRPr="007712A0">
              <w:rPr>
                <w:sz w:val="22"/>
                <w:szCs w:val="22"/>
              </w:rPr>
              <w:lastRenderedPageBreak/>
              <w:t>9</w:t>
            </w:r>
          </w:p>
        </w:tc>
        <w:tc>
          <w:tcPr>
            <w:tcW w:w="1326" w:type="dxa"/>
          </w:tcPr>
          <w:p w14:paraId="615BE79A" w14:textId="77777777" w:rsidR="001F440A" w:rsidRPr="00DA4D09" w:rsidRDefault="001F440A" w:rsidP="001F440A">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color w:val="000000" w:themeColor="text1"/>
              </w:rPr>
            </w:pPr>
            <w:r>
              <w:rPr>
                <w:rFonts w:eastAsia="Lustria"/>
                <w:color w:val="000000" w:themeColor="text1"/>
              </w:rPr>
              <w:t>Oct</w:t>
            </w:r>
            <w:r w:rsidRPr="00DA4D09">
              <w:rPr>
                <w:rFonts w:eastAsia="Lustria"/>
                <w:color w:val="000000" w:themeColor="text1"/>
              </w:rPr>
              <w:t xml:space="preserve"> </w:t>
            </w:r>
          </w:p>
          <w:p w14:paraId="1DD0E35A" w14:textId="77777777" w:rsidR="001F440A" w:rsidRPr="00DA4D09" w:rsidRDefault="001F440A" w:rsidP="001F440A">
            <w:pPr>
              <w:spacing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rFonts w:eastAsia="Lustria"/>
                <w:color w:val="000000" w:themeColor="text1"/>
              </w:rPr>
              <w:t>23</w:t>
            </w:r>
            <w:r w:rsidRPr="00DA4D09">
              <w:rPr>
                <w:rFonts w:eastAsia="Lustria"/>
                <w:color w:val="000000" w:themeColor="text1"/>
              </w:rPr>
              <w:t>-</w:t>
            </w:r>
            <w:r>
              <w:rPr>
                <w:rFonts w:eastAsia="Lustria"/>
                <w:color w:val="000000" w:themeColor="text1"/>
              </w:rPr>
              <w:t>24</w:t>
            </w:r>
          </w:p>
          <w:p w14:paraId="40DD1833" w14:textId="77777777" w:rsidR="001F440A" w:rsidRPr="007712A0" w:rsidRDefault="001F440A"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351" w:type="dxa"/>
          </w:tcPr>
          <w:p w14:paraId="49921C43" w14:textId="4CAE16FA" w:rsidR="001F440A" w:rsidRDefault="001F440A" w:rsidP="001F440A">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b/>
                <w:bCs/>
              </w:rPr>
            </w:pPr>
            <w:r w:rsidRPr="005812C3">
              <w:rPr>
                <w:rFonts w:eastAsia="Lustria"/>
                <w:b/>
                <w:bCs/>
              </w:rPr>
              <w:t xml:space="preserve">OT Models and Theories: </w:t>
            </w:r>
          </w:p>
          <w:p w14:paraId="37EED290" w14:textId="77777777" w:rsidR="005812C3" w:rsidRPr="005812C3" w:rsidRDefault="005812C3" w:rsidP="001F440A">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b/>
                <w:bCs/>
              </w:rPr>
            </w:pPr>
          </w:p>
          <w:p w14:paraId="61388882" w14:textId="4DB4606B" w:rsidR="001F440A" w:rsidRPr="005812C3" w:rsidRDefault="001F440A" w:rsidP="005812C3">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pPr>
            <w:r w:rsidRPr="005812C3">
              <w:rPr>
                <w:rFonts w:eastAsia="Lustria"/>
              </w:rPr>
              <w:t>Model of Human Occupation (MOHO)</w:t>
            </w:r>
          </w:p>
          <w:p w14:paraId="17DF63D1" w14:textId="77777777" w:rsidR="005812C3" w:rsidRPr="005435E9" w:rsidRDefault="005812C3" w:rsidP="005812C3">
            <w:pPr>
              <w:pStyle w:val="ListParagraph"/>
              <w:numPr>
                <w:ilvl w:val="0"/>
                <w:numId w:val="0"/>
              </w:numPr>
              <w:spacing w:after="0" w:line="240" w:lineRule="auto"/>
              <w:ind w:left="720"/>
              <w:cnfStyle w:val="000000100000" w:firstRow="0" w:lastRow="0" w:firstColumn="0" w:lastColumn="0" w:oddVBand="0" w:evenVBand="0" w:oddHBand="1" w:evenHBand="0" w:firstRowFirstColumn="0" w:firstRowLastColumn="0" w:lastRowFirstColumn="0" w:lastRowLastColumn="0"/>
            </w:pPr>
          </w:p>
          <w:p w14:paraId="4D36DB56" w14:textId="1BE3BC6B" w:rsidR="001F440A" w:rsidRDefault="001F440A" w:rsidP="005812C3">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r w:rsidRPr="005812C3">
              <w:rPr>
                <w:rFonts w:eastAsia="Lustria"/>
              </w:rPr>
              <w:t>KAWA Model</w:t>
            </w:r>
          </w:p>
          <w:p w14:paraId="46887E5E" w14:textId="77777777" w:rsidR="005812C3" w:rsidRPr="005812C3" w:rsidRDefault="005812C3" w:rsidP="005812C3">
            <w:pPr>
              <w:pStyle w:val="ListParagraph"/>
              <w:numPr>
                <w:ilvl w:val="0"/>
                <w:numId w:val="0"/>
              </w:numPr>
              <w:ind w:left="720"/>
              <w:cnfStyle w:val="000000100000" w:firstRow="0" w:lastRow="0" w:firstColumn="0" w:lastColumn="0" w:oddVBand="0" w:evenVBand="0" w:oddHBand="1" w:evenHBand="0" w:firstRowFirstColumn="0" w:firstRowLastColumn="0" w:lastRowFirstColumn="0" w:lastRowLastColumn="0"/>
              <w:rPr>
                <w:rFonts w:eastAsia="Lustria"/>
              </w:rPr>
            </w:pPr>
          </w:p>
          <w:p w14:paraId="7CF62F2B" w14:textId="1DEFD53D" w:rsidR="001F440A" w:rsidRPr="005812C3" w:rsidRDefault="001F440A" w:rsidP="005812C3">
            <w:pPr>
              <w:pStyle w:val="ListParagraph"/>
              <w:numPr>
                <w:ilvl w:val="0"/>
                <w:numId w:val="13"/>
              </w:numPr>
              <w:spacing w:beforeLines="40" w:before="96" w:afterLines="40" w:after="96"/>
              <w:cnfStyle w:val="000000100000" w:firstRow="0" w:lastRow="0" w:firstColumn="0" w:lastColumn="0" w:oddVBand="0" w:evenVBand="0" w:oddHBand="1" w:evenHBand="0" w:firstRowFirstColumn="0" w:firstRowLastColumn="0" w:lastRowFirstColumn="0" w:lastRowLastColumn="0"/>
              <w:rPr>
                <w:sz w:val="22"/>
                <w:szCs w:val="22"/>
              </w:rPr>
            </w:pPr>
            <w:r w:rsidRPr="005812C3">
              <w:rPr>
                <w:rFonts w:eastAsia="Lustria"/>
                <w:color w:val="000000" w:themeColor="text1"/>
              </w:rPr>
              <w:t>Occupational Adaptation (OA)</w:t>
            </w:r>
          </w:p>
        </w:tc>
        <w:tc>
          <w:tcPr>
            <w:tcW w:w="3793" w:type="dxa"/>
          </w:tcPr>
          <w:p w14:paraId="0A119021" w14:textId="77777777" w:rsidR="005812C3" w:rsidRDefault="001F440A" w:rsidP="001F440A">
            <w:pPr>
              <w:cnfStyle w:val="000000100000" w:firstRow="0" w:lastRow="0" w:firstColumn="0" w:lastColumn="0" w:oddVBand="0" w:evenVBand="0" w:oddHBand="1" w:evenHBand="0" w:firstRowFirstColumn="0" w:firstRowLastColumn="0" w:lastRowFirstColumn="0" w:lastRowLastColumn="0"/>
              <w:rPr>
                <w:rFonts w:eastAsia="Lustria"/>
              </w:rPr>
            </w:pPr>
            <w:r w:rsidRPr="00DA4D09">
              <w:rPr>
                <w:rFonts w:eastAsia="Lustria"/>
                <w:b/>
                <w:bCs/>
              </w:rPr>
              <w:t>Read:</w:t>
            </w:r>
            <w:r w:rsidRPr="00DA4D09">
              <w:rPr>
                <w:rFonts w:eastAsia="Lustria"/>
              </w:rPr>
              <w:t xml:space="preserve"> </w:t>
            </w:r>
            <w:r>
              <w:rPr>
                <w:rFonts w:eastAsia="Lustria"/>
              </w:rPr>
              <w:t>Cole and Tufano</w:t>
            </w:r>
            <w:r w:rsidR="005812C3">
              <w:rPr>
                <w:rFonts w:eastAsia="Lustria"/>
              </w:rPr>
              <w:t>:</w:t>
            </w:r>
            <w:r>
              <w:rPr>
                <w:rFonts w:eastAsia="Lustria"/>
              </w:rPr>
              <w:t xml:space="preserve"> </w:t>
            </w:r>
          </w:p>
          <w:p w14:paraId="29914E5E" w14:textId="64902CBF" w:rsidR="001F440A" w:rsidRDefault="001F440A" w:rsidP="001F440A">
            <w:pPr>
              <w:cnfStyle w:val="000000100000" w:firstRow="0" w:lastRow="0" w:firstColumn="0" w:lastColumn="0" w:oddVBand="0" w:evenVBand="0" w:oddHBand="1" w:evenHBand="0" w:firstRowFirstColumn="0" w:firstRowLastColumn="0" w:lastRowFirstColumn="0" w:lastRowLastColumn="0"/>
              <w:rPr>
                <w:rFonts w:eastAsia="Lustria"/>
              </w:rPr>
            </w:pPr>
            <w:r>
              <w:rPr>
                <w:rFonts w:eastAsia="Lustria"/>
              </w:rPr>
              <w:t>Chapter 6: (Model of Human Occupation)</w:t>
            </w:r>
          </w:p>
          <w:p w14:paraId="46782C49" w14:textId="28071644" w:rsidR="001F440A" w:rsidRDefault="001F440A" w:rsidP="001F440A">
            <w:pPr>
              <w:cnfStyle w:val="000000100000" w:firstRow="0" w:lastRow="0" w:firstColumn="0" w:lastColumn="0" w:oddVBand="0" w:evenVBand="0" w:oddHBand="1" w:evenHBand="0" w:firstRowFirstColumn="0" w:firstRowLastColumn="0" w:lastRowFirstColumn="0" w:lastRowLastColumn="0"/>
              <w:rPr>
                <w:rFonts w:eastAsia="Lustria"/>
              </w:rPr>
            </w:pPr>
            <w:r w:rsidRPr="00DA4D09">
              <w:rPr>
                <w:rFonts w:eastAsia="Lustria"/>
              </w:rPr>
              <w:t>C</w:t>
            </w:r>
            <w:r w:rsidR="005812C3">
              <w:rPr>
                <w:rFonts w:eastAsia="Lustria"/>
              </w:rPr>
              <w:t>hapter 10, p</w:t>
            </w:r>
            <w:r w:rsidRPr="00DA4D09">
              <w:rPr>
                <w:rFonts w:eastAsia="Lustria"/>
              </w:rPr>
              <w:t>ages 173-175 (The Japanese Kawa Model)</w:t>
            </w:r>
          </w:p>
          <w:p w14:paraId="4D7BCBFE" w14:textId="22A2F7E5" w:rsidR="001F440A" w:rsidRDefault="005812C3"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rFonts w:eastAsia="Lustria"/>
                <w:color w:val="000000" w:themeColor="text1"/>
              </w:rPr>
            </w:pPr>
            <w:r w:rsidRPr="005812C3">
              <w:rPr>
                <w:rFonts w:eastAsia="Lustria"/>
                <w:color w:val="000000" w:themeColor="text1"/>
              </w:rPr>
              <w:t>Chapter 8, pages139-144 (</w:t>
            </w:r>
            <w:r w:rsidR="001F440A" w:rsidRPr="005812C3">
              <w:rPr>
                <w:rFonts w:eastAsia="Lustria"/>
                <w:color w:val="000000" w:themeColor="text1"/>
              </w:rPr>
              <w:t>OA</w:t>
            </w:r>
            <w:r w:rsidRPr="005812C3">
              <w:rPr>
                <w:rFonts w:eastAsia="Lustria"/>
                <w:color w:val="000000" w:themeColor="text1"/>
              </w:rPr>
              <w:t>)</w:t>
            </w:r>
          </w:p>
          <w:p w14:paraId="13BD67C4" w14:textId="2720F6EE" w:rsidR="005812C3" w:rsidRPr="005812C3" w:rsidRDefault="005812C3"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rFonts w:eastAsia="Lustria"/>
                <w:color w:val="000000" w:themeColor="text1"/>
              </w:rPr>
            </w:pPr>
            <w:r>
              <w:rPr>
                <w:rFonts w:eastAsia="Lustria"/>
                <w:color w:val="000000" w:themeColor="text1"/>
              </w:rPr>
              <w:t>And articles on BB</w:t>
            </w:r>
          </w:p>
          <w:p w14:paraId="7D11BA1A" w14:textId="77777777" w:rsidR="005812C3" w:rsidRDefault="005812C3" w:rsidP="005812C3">
            <w:pPr>
              <w:cnfStyle w:val="000000100000" w:firstRow="0" w:lastRow="0" w:firstColumn="0" w:lastColumn="0" w:oddVBand="0" w:evenVBand="0" w:oddHBand="1" w:evenHBand="0" w:firstRowFirstColumn="0" w:firstRowLastColumn="0" w:lastRowFirstColumn="0" w:lastRowLastColumn="0"/>
              <w:rPr>
                <w:b/>
                <w:bCs/>
                <w:color w:val="FF0000"/>
              </w:rPr>
            </w:pPr>
            <w:r w:rsidRPr="00A85007">
              <w:rPr>
                <w:b/>
                <w:bCs/>
                <w:color w:val="FF0000"/>
              </w:rPr>
              <w:t>What is due:</w:t>
            </w:r>
          </w:p>
          <w:p w14:paraId="6F28F8B6" w14:textId="6C10FE77" w:rsidR="001F440A" w:rsidRPr="005812C3" w:rsidRDefault="001F440A" w:rsidP="005812C3">
            <w:pPr>
              <w:cnfStyle w:val="000000100000" w:firstRow="0" w:lastRow="0" w:firstColumn="0" w:lastColumn="0" w:oddVBand="0" w:evenVBand="0" w:oddHBand="1" w:evenHBand="0" w:firstRowFirstColumn="0" w:firstRowLastColumn="0" w:lastRowFirstColumn="0" w:lastRowLastColumn="0"/>
              <w:rPr>
                <w:b/>
                <w:bCs/>
                <w:color w:val="FF0000"/>
              </w:rPr>
            </w:pPr>
            <w:r w:rsidRPr="00BD6FA2">
              <w:rPr>
                <w:b/>
                <w:bCs/>
                <w:sz w:val="22"/>
                <w:szCs w:val="22"/>
              </w:rPr>
              <w:t>Assignments</w:t>
            </w:r>
            <w:r>
              <w:rPr>
                <w:sz w:val="22"/>
                <w:szCs w:val="22"/>
              </w:rPr>
              <w:t xml:space="preserve">: </w:t>
            </w:r>
            <w:r>
              <w:rPr>
                <w:rFonts w:eastAsia="Lustria"/>
                <w:color w:val="000000" w:themeColor="text1"/>
              </w:rPr>
              <w:t>MOHO article presentation and discussion (Team # 3)</w:t>
            </w:r>
            <w:r w:rsidR="005812C3">
              <w:rPr>
                <w:rFonts w:eastAsia="Lustria"/>
                <w:color w:val="000000" w:themeColor="text1"/>
              </w:rPr>
              <w:t xml:space="preserve"> Active participation</w:t>
            </w:r>
          </w:p>
          <w:p w14:paraId="0469A185" w14:textId="77777777" w:rsidR="001F440A" w:rsidRDefault="001F440A" w:rsidP="00240813">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color w:val="000000" w:themeColor="text1"/>
              </w:rPr>
            </w:pPr>
            <w:r>
              <w:rPr>
                <w:rFonts w:eastAsia="Lustria"/>
                <w:color w:val="000000" w:themeColor="text1"/>
              </w:rPr>
              <w:t>KAWA in-class activity (counts toward participation grade)</w:t>
            </w:r>
          </w:p>
          <w:p w14:paraId="0B7C923D" w14:textId="7D5E4DB9" w:rsidR="00240813" w:rsidRPr="00240813" w:rsidRDefault="00240813" w:rsidP="00240813">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color w:val="000000" w:themeColor="text1"/>
              </w:rPr>
            </w:pPr>
          </w:p>
        </w:tc>
      </w:tr>
      <w:tr w:rsidR="001F440A" w:rsidRPr="009378CB" w14:paraId="3CD55250" w14:textId="77777777" w:rsidTr="00CA71E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1C5767B7" w14:textId="77777777" w:rsidR="001F440A" w:rsidRPr="007712A0" w:rsidRDefault="001F440A" w:rsidP="001F440A">
            <w:pPr>
              <w:spacing w:beforeLines="40" w:before="96" w:afterLines="40" w:after="96" w:line="288" w:lineRule="auto"/>
              <w:jc w:val="center"/>
              <w:rPr>
                <w:sz w:val="22"/>
                <w:szCs w:val="22"/>
              </w:rPr>
            </w:pPr>
            <w:r w:rsidRPr="007712A0">
              <w:rPr>
                <w:sz w:val="22"/>
                <w:szCs w:val="22"/>
              </w:rPr>
              <w:t>10</w:t>
            </w:r>
          </w:p>
        </w:tc>
        <w:tc>
          <w:tcPr>
            <w:tcW w:w="1326" w:type="dxa"/>
          </w:tcPr>
          <w:p w14:paraId="20666E97" w14:textId="77777777" w:rsidR="001F440A" w:rsidRPr="004747BC"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4747BC">
              <w:rPr>
                <w:rFonts w:eastAsia="Lustria"/>
              </w:rPr>
              <w:t xml:space="preserve">Oct </w:t>
            </w:r>
          </w:p>
          <w:p w14:paraId="14AD483C" w14:textId="77777777" w:rsidR="001F440A"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4747BC">
              <w:rPr>
                <w:rFonts w:eastAsia="Lustria"/>
              </w:rPr>
              <w:t>30-31</w:t>
            </w:r>
          </w:p>
          <w:p w14:paraId="603293CC" w14:textId="77777777"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c>
          <w:tcPr>
            <w:tcW w:w="3351" w:type="dxa"/>
          </w:tcPr>
          <w:p w14:paraId="5E043C7B" w14:textId="121298AC" w:rsidR="001F440A" w:rsidRPr="00D201F6"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b/>
                <w:bCs/>
              </w:rPr>
            </w:pPr>
            <w:r w:rsidRPr="00D201F6">
              <w:rPr>
                <w:rFonts w:eastAsia="Lustria"/>
                <w:b/>
                <w:bCs/>
              </w:rPr>
              <w:t>OT Models continued:</w:t>
            </w:r>
          </w:p>
          <w:p w14:paraId="5270ABF6" w14:textId="63A5AEC1" w:rsidR="001F440A" w:rsidRPr="00D201F6"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b/>
                <w:bCs/>
              </w:rPr>
            </w:pPr>
            <w:r w:rsidRPr="00DA4D09">
              <w:rPr>
                <w:rFonts w:eastAsia="Lustria"/>
              </w:rPr>
              <w:t xml:space="preserve">Ecology of Human Performance; </w:t>
            </w:r>
            <w:r w:rsidRPr="004E23A5">
              <w:rPr>
                <w:rFonts w:eastAsia="Lustria"/>
                <w:b/>
                <w:bCs/>
              </w:rPr>
              <w:t>(EHP)</w:t>
            </w:r>
          </w:p>
          <w:p w14:paraId="598AF1DE" w14:textId="3D58BD5F" w:rsidR="001F440A" w:rsidRPr="00D201F6"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b/>
                <w:bCs/>
              </w:rPr>
            </w:pPr>
            <w:r w:rsidRPr="00DA4D09">
              <w:rPr>
                <w:rFonts w:eastAsia="Lustria"/>
              </w:rPr>
              <w:t xml:space="preserve">Person-Environment-Occupation Model </w:t>
            </w:r>
            <w:r w:rsidRPr="004E23A5">
              <w:rPr>
                <w:rFonts w:eastAsia="Lustria"/>
                <w:b/>
                <w:bCs/>
              </w:rPr>
              <w:t>(PEO)</w:t>
            </w:r>
          </w:p>
          <w:p w14:paraId="26BE412B" w14:textId="77777777" w:rsidR="001F440A"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rFonts w:eastAsia="Lustria"/>
                <w:b/>
                <w:bCs/>
              </w:rPr>
            </w:pPr>
            <w:r w:rsidRPr="00DA4D09">
              <w:rPr>
                <w:rFonts w:eastAsia="Lustria"/>
              </w:rPr>
              <w:t>Person-Environment-Occupation</w:t>
            </w:r>
            <w:r>
              <w:rPr>
                <w:rFonts w:eastAsia="Lustria"/>
              </w:rPr>
              <w:t xml:space="preserve">- Performance </w:t>
            </w:r>
            <w:r w:rsidRPr="00DA4D09">
              <w:rPr>
                <w:rFonts w:eastAsia="Lustria"/>
              </w:rPr>
              <w:t xml:space="preserve">Model </w:t>
            </w:r>
            <w:r w:rsidRPr="004E23A5">
              <w:rPr>
                <w:rFonts w:eastAsia="Lustria"/>
                <w:b/>
                <w:bCs/>
              </w:rPr>
              <w:t>(PEOP</w:t>
            </w:r>
            <w:r>
              <w:rPr>
                <w:rFonts w:eastAsia="Lustria"/>
                <w:b/>
                <w:bCs/>
              </w:rPr>
              <w:t>)</w:t>
            </w:r>
          </w:p>
          <w:p w14:paraId="42D4B4C6" w14:textId="77777777" w:rsidR="001F440A" w:rsidRPr="00DA4D09"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DA4D09">
              <w:rPr>
                <w:rFonts w:eastAsia="Lustria"/>
              </w:rPr>
              <w:t xml:space="preserve">Canadian Model of Occupational Performance </w:t>
            </w:r>
            <w:r w:rsidRPr="004E23A5">
              <w:rPr>
                <w:rFonts w:eastAsia="Lustria"/>
                <w:b/>
                <w:bCs/>
              </w:rPr>
              <w:t>(CMOP-E)</w:t>
            </w:r>
          </w:p>
          <w:p w14:paraId="0F5CDB6B" w14:textId="1065C726"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c>
          <w:tcPr>
            <w:tcW w:w="3793" w:type="dxa"/>
          </w:tcPr>
          <w:p w14:paraId="6730E9A9" w14:textId="77777777" w:rsidR="001F440A" w:rsidRDefault="001F440A" w:rsidP="001F440A">
            <w:pPr>
              <w:cnfStyle w:val="000000010000" w:firstRow="0" w:lastRow="0" w:firstColumn="0" w:lastColumn="0" w:oddVBand="0" w:evenVBand="0" w:oddHBand="0" w:evenHBand="1" w:firstRowFirstColumn="0" w:firstRowLastColumn="0" w:lastRowFirstColumn="0" w:lastRowLastColumn="0"/>
              <w:rPr>
                <w:rFonts w:eastAsia="Lustria"/>
                <w:color w:val="000000" w:themeColor="text1"/>
              </w:rPr>
            </w:pPr>
            <w:r w:rsidRPr="00DA4D09">
              <w:rPr>
                <w:rFonts w:eastAsia="Lustria"/>
                <w:b/>
                <w:bCs/>
                <w:color w:val="000000" w:themeColor="text1"/>
              </w:rPr>
              <w:t>Read:</w:t>
            </w:r>
            <w:r w:rsidRPr="00DA4D09">
              <w:rPr>
                <w:rFonts w:eastAsia="Lustria"/>
                <w:color w:val="000000" w:themeColor="text1"/>
              </w:rPr>
              <w:t xml:space="preserve"> </w:t>
            </w:r>
            <w:r>
              <w:rPr>
                <w:rFonts w:eastAsia="Lustria"/>
                <w:color w:val="000000" w:themeColor="text1"/>
              </w:rPr>
              <w:t>Cole and Tufano Chapter 7:(PEOP), Chapter 9: (EHP) Chapter 10: (International Models)</w:t>
            </w:r>
          </w:p>
          <w:p w14:paraId="5A80F573" w14:textId="77777777" w:rsidR="001F440A" w:rsidRDefault="001F440A" w:rsidP="001F440A">
            <w:pPr>
              <w:cnfStyle w:val="000000010000" w:firstRow="0" w:lastRow="0" w:firstColumn="0" w:lastColumn="0" w:oddVBand="0" w:evenVBand="0" w:oddHBand="0" w:evenHBand="1" w:firstRowFirstColumn="0" w:firstRowLastColumn="0" w:lastRowFirstColumn="0" w:lastRowLastColumn="0"/>
              <w:rPr>
                <w:rFonts w:eastAsia="Lustria"/>
                <w:color w:val="000000" w:themeColor="text1"/>
              </w:rPr>
            </w:pPr>
            <w:r>
              <w:rPr>
                <w:rFonts w:eastAsia="Lustria"/>
                <w:color w:val="000000" w:themeColor="text1"/>
              </w:rPr>
              <w:t xml:space="preserve">And refer to </w:t>
            </w:r>
          </w:p>
          <w:p w14:paraId="20551CB0" w14:textId="77777777" w:rsidR="001F440A" w:rsidRDefault="001F440A" w:rsidP="001F440A">
            <w:pPr>
              <w:cnfStyle w:val="000000010000" w:firstRow="0" w:lastRow="0" w:firstColumn="0" w:lastColumn="0" w:oddVBand="0" w:evenVBand="0" w:oddHBand="0" w:evenHBand="1" w:firstRowFirstColumn="0" w:firstRowLastColumn="0" w:lastRowFirstColumn="0" w:lastRowLastColumn="0"/>
              <w:rPr>
                <w:rFonts w:eastAsia="Lustria"/>
                <w:color w:val="000000" w:themeColor="text1"/>
              </w:rPr>
            </w:pPr>
            <w:r w:rsidRPr="00DA4D09">
              <w:rPr>
                <w:rFonts w:eastAsia="Lustria"/>
                <w:color w:val="000000" w:themeColor="text1"/>
              </w:rPr>
              <w:t xml:space="preserve">Willard and Spackman, Chapter 43 (Ecological Models in Occupational Therapy) </w:t>
            </w:r>
            <w:r>
              <w:rPr>
                <w:rFonts w:eastAsia="Lustria"/>
                <w:color w:val="000000" w:themeColor="text1"/>
              </w:rPr>
              <w:t>for an overview and comparison of the models.</w:t>
            </w:r>
          </w:p>
          <w:p w14:paraId="712FF292" w14:textId="77777777" w:rsidR="00E53F65" w:rsidRDefault="00E53F65" w:rsidP="001F440A">
            <w:pPr>
              <w:cnfStyle w:val="000000010000" w:firstRow="0" w:lastRow="0" w:firstColumn="0" w:lastColumn="0" w:oddVBand="0" w:evenVBand="0" w:oddHBand="0" w:evenHBand="1" w:firstRowFirstColumn="0" w:firstRowLastColumn="0" w:lastRowFirstColumn="0" w:lastRowLastColumn="0"/>
              <w:rPr>
                <w:rFonts w:eastAsia="Lustria"/>
                <w:b/>
                <w:bCs/>
                <w:color w:val="000000" w:themeColor="text1"/>
              </w:rPr>
            </w:pPr>
          </w:p>
          <w:p w14:paraId="720D2E2B" w14:textId="7AC57F52" w:rsidR="00E53F65" w:rsidRPr="00E53F65" w:rsidRDefault="00E53F65" w:rsidP="001F440A">
            <w:pPr>
              <w:cnfStyle w:val="000000010000" w:firstRow="0" w:lastRow="0" w:firstColumn="0" w:lastColumn="0" w:oddVBand="0" w:evenVBand="0" w:oddHBand="0" w:evenHBand="1" w:firstRowFirstColumn="0" w:firstRowLastColumn="0" w:lastRowFirstColumn="0" w:lastRowLastColumn="0"/>
              <w:rPr>
                <w:rFonts w:eastAsia="Lustria"/>
                <w:b/>
                <w:bCs/>
                <w:color w:val="FF0000"/>
              </w:rPr>
            </w:pPr>
            <w:r w:rsidRPr="00E53F65">
              <w:rPr>
                <w:rFonts w:eastAsia="Lustria"/>
                <w:b/>
                <w:bCs/>
                <w:color w:val="FF0000"/>
              </w:rPr>
              <w:lastRenderedPageBreak/>
              <w:t>What is due:</w:t>
            </w:r>
          </w:p>
          <w:p w14:paraId="00BE4BE7" w14:textId="5779ADCB" w:rsidR="001F440A" w:rsidRPr="00997C2B" w:rsidRDefault="001F440A" w:rsidP="001F440A">
            <w:pPr>
              <w:cnfStyle w:val="000000010000" w:firstRow="0" w:lastRow="0" w:firstColumn="0" w:lastColumn="0" w:oddVBand="0" w:evenVBand="0" w:oddHBand="0" w:evenHBand="1" w:firstRowFirstColumn="0" w:firstRowLastColumn="0" w:lastRowFirstColumn="0" w:lastRowLastColumn="0"/>
              <w:rPr>
                <w:rFonts w:eastAsia="Lustria"/>
                <w:b/>
                <w:bCs/>
                <w:color w:val="000000" w:themeColor="text1"/>
              </w:rPr>
            </w:pPr>
            <w:r w:rsidRPr="004F39B9">
              <w:rPr>
                <w:rFonts w:eastAsia="Lustria"/>
                <w:b/>
                <w:bCs/>
                <w:color w:val="000000" w:themeColor="text1"/>
              </w:rPr>
              <w:t>Assignments:</w:t>
            </w:r>
            <w:r>
              <w:rPr>
                <w:rFonts w:eastAsia="Lustria"/>
                <w:b/>
                <w:bCs/>
                <w:color w:val="000000" w:themeColor="text1"/>
              </w:rPr>
              <w:t xml:space="preserve"> </w:t>
            </w:r>
            <w:r>
              <w:rPr>
                <w:rFonts w:eastAsia="Lustria"/>
              </w:rPr>
              <w:t>PEO Article presentations and interactive discussion (Team #4)</w:t>
            </w:r>
          </w:p>
          <w:p w14:paraId="45BE9FEE" w14:textId="26AB762A" w:rsidR="001F440A"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DA4D09">
              <w:rPr>
                <w:rFonts w:eastAsia="Lustria"/>
              </w:rPr>
              <w:t>OT to the Stars group presentation</w:t>
            </w:r>
            <w:r>
              <w:rPr>
                <w:rFonts w:eastAsia="Lustria"/>
              </w:rPr>
              <w:t xml:space="preserve"> (1</w:t>
            </w:r>
            <w:r w:rsidR="00E066D2">
              <w:rPr>
                <w:rFonts w:eastAsia="Lustria"/>
              </w:rPr>
              <w:t>5</w:t>
            </w:r>
            <w:r w:rsidRPr="00DA4D09">
              <w:rPr>
                <w:rFonts w:eastAsia="Lustria"/>
              </w:rPr>
              <w:t>%</w:t>
            </w:r>
            <w:r>
              <w:rPr>
                <w:rFonts w:eastAsia="Lustria"/>
              </w:rPr>
              <w:t>)</w:t>
            </w:r>
          </w:p>
          <w:p w14:paraId="785A5755" w14:textId="77777777"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r>
      <w:tr w:rsidR="001F440A" w:rsidRPr="009378CB" w14:paraId="55537B63" w14:textId="77777777" w:rsidTr="00CA71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5EC39968" w14:textId="77777777" w:rsidR="001F440A" w:rsidRPr="007712A0" w:rsidRDefault="001F440A" w:rsidP="001F440A">
            <w:pPr>
              <w:spacing w:beforeLines="40" w:before="96" w:afterLines="40" w:after="96" w:line="288" w:lineRule="auto"/>
              <w:jc w:val="center"/>
              <w:rPr>
                <w:sz w:val="22"/>
                <w:szCs w:val="22"/>
              </w:rPr>
            </w:pPr>
            <w:r w:rsidRPr="007712A0">
              <w:rPr>
                <w:sz w:val="22"/>
                <w:szCs w:val="22"/>
              </w:rPr>
              <w:lastRenderedPageBreak/>
              <w:t>11</w:t>
            </w:r>
          </w:p>
        </w:tc>
        <w:tc>
          <w:tcPr>
            <w:tcW w:w="1326" w:type="dxa"/>
          </w:tcPr>
          <w:p w14:paraId="10E11C87" w14:textId="75BB4A9F" w:rsidR="001F440A" w:rsidRPr="007712A0" w:rsidRDefault="001F440A"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Nov. 6-7</w:t>
            </w:r>
          </w:p>
        </w:tc>
        <w:tc>
          <w:tcPr>
            <w:tcW w:w="3351" w:type="dxa"/>
          </w:tcPr>
          <w:p w14:paraId="76C5EF24" w14:textId="77777777" w:rsidR="001F440A" w:rsidRDefault="001F440A" w:rsidP="001F440A">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r w:rsidRPr="00054CBA">
              <w:rPr>
                <w:rFonts w:eastAsia="Lustria"/>
              </w:rPr>
              <w:t xml:space="preserve">Ayres Sensory Integration Theory </w:t>
            </w:r>
          </w:p>
          <w:p w14:paraId="5E864093" w14:textId="5F65CFA1" w:rsidR="001F440A" w:rsidRDefault="001F440A" w:rsidP="001F440A">
            <w:pPr>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r w:rsidRPr="00054CBA">
              <w:rPr>
                <w:rFonts w:eastAsia="Lustria"/>
              </w:rPr>
              <w:t xml:space="preserve">and </w:t>
            </w:r>
            <w:r>
              <w:rPr>
                <w:rFonts w:eastAsia="Lustria"/>
              </w:rPr>
              <w:t xml:space="preserve">overview of </w:t>
            </w:r>
            <w:r w:rsidRPr="00054CBA">
              <w:rPr>
                <w:rFonts w:eastAsia="Lustria"/>
              </w:rPr>
              <w:t>sensory processing</w:t>
            </w:r>
            <w:r w:rsidR="0097657D">
              <w:rPr>
                <w:rFonts w:eastAsia="Lustria"/>
              </w:rPr>
              <w:t>, sensory modulation and restraint reduction</w:t>
            </w:r>
            <w:r w:rsidRPr="00054CBA">
              <w:rPr>
                <w:rFonts w:eastAsia="Lustria"/>
              </w:rPr>
              <w:t xml:space="preserve">  </w:t>
            </w:r>
          </w:p>
          <w:p w14:paraId="2710102E" w14:textId="77777777" w:rsidR="001F440A" w:rsidRPr="007712A0" w:rsidRDefault="001F440A"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793" w:type="dxa"/>
          </w:tcPr>
          <w:p w14:paraId="3ECE2F04" w14:textId="766AD562" w:rsidR="001F440A" w:rsidRPr="00CE7FB0" w:rsidRDefault="001F440A" w:rsidP="001F440A">
            <w:pPr>
              <w:cnfStyle w:val="000000100000" w:firstRow="0" w:lastRow="0" w:firstColumn="0" w:lastColumn="0" w:oddVBand="0" w:evenVBand="0" w:oddHBand="1" w:evenHBand="0" w:firstRowFirstColumn="0" w:firstRowLastColumn="0" w:lastRowFirstColumn="0" w:lastRowLastColumn="0"/>
              <w:rPr>
                <w:color w:val="auto"/>
              </w:rPr>
            </w:pPr>
            <w:r w:rsidRPr="00CE7FB0">
              <w:rPr>
                <w:b/>
                <w:bCs/>
                <w:color w:val="auto"/>
              </w:rPr>
              <w:t>Read:</w:t>
            </w:r>
            <w:r w:rsidRPr="00CE7FB0">
              <w:rPr>
                <w:color w:val="auto"/>
              </w:rPr>
              <w:t xml:space="preserve"> Cole and Tufano, Chapter 18 and </w:t>
            </w:r>
            <w:r>
              <w:rPr>
                <w:color w:val="auto"/>
              </w:rPr>
              <w:t>C</w:t>
            </w:r>
            <w:r w:rsidRPr="00CE7FB0">
              <w:rPr>
                <w:color w:val="auto"/>
              </w:rPr>
              <w:t>hapter 19</w:t>
            </w:r>
          </w:p>
          <w:p w14:paraId="63BB8F1C" w14:textId="77777777" w:rsidR="001F440A" w:rsidRDefault="001F440A" w:rsidP="001F440A">
            <w:pPr>
              <w:cnfStyle w:val="000000100000" w:firstRow="0" w:lastRow="0" w:firstColumn="0" w:lastColumn="0" w:oddVBand="0" w:evenVBand="0" w:oddHBand="1" w:evenHBand="0" w:firstRowFirstColumn="0" w:firstRowLastColumn="0" w:lastRowFirstColumn="0" w:lastRowLastColumn="0"/>
              <w:rPr>
                <w:color w:val="auto"/>
              </w:rPr>
            </w:pPr>
            <w:r w:rsidRPr="00CE7FB0">
              <w:rPr>
                <w:color w:val="auto"/>
              </w:rPr>
              <w:t>Review articles posted to BB</w:t>
            </w:r>
          </w:p>
          <w:p w14:paraId="6F4FD53C" w14:textId="77777777" w:rsidR="00E53F65" w:rsidRPr="00E53F65" w:rsidRDefault="00E53F65" w:rsidP="001F440A">
            <w:pPr>
              <w:cnfStyle w:val="000000100000" w:firstRow="0" w:lastRow="0" w:firstColumn="0" w:lastColumn="0" w:oddVBand="0" w:evenVBand="0" w:oddHBand="1" w:evenHBand="0" w:firstRowFirstColumn="0" w:firstRowLastColumn="0" w:lastRowFirstColumn="0" w:lastRowLastColumn="0"/>
              <w:rPr>
                <w:b/>
                <w:bCs/>
                <w:color w:val="FF0000"/>
              </w:rPr>
            </w:pPr>
            <w:r w:rsidRPr="00E53F65">
              <w:rPr>
                <w:b/>
                <w:bCs/>
                <w:color w:val="FF0000"/>
              </w:rPr>
              <w:t>What is Due:</w:t>
            </w:r>
          </w:p>
          <w:p w14:paraId="276368E9" w14:textId="23A796C5" w:rsidR="00610472" w:rsidRDefault="001F440A" w:rsidP="001F440A">
            <w:pPr>
              <w:cnfStyle w:val="000000100000" w:firstRow="0" w:lastRow="0" w:firstColumn="0" w:lastColumn="0" w:oddVBand="0" w:evenVBand="0" w:oddHBand="1" w:evenHBand="0" w:firstRowFirstColumn="0" w:firstRowLastColumn="0" w:lastRowFirstColumn="0" w:lastRowLastColumn="0"/>
              <w:rPr>
                <w:color w:val="auto"/>
              </w:rPr>
            </w:pPr>
            <w:r w:rsidRPr="00CE7FB0">
              <w:rPr>
                <w:b/>
                <w:bCs/>
                <w:color w:val="auto"/>
              </w:rPr>
              <w:t>Assignment</w:t>
            </w:r>
            <w:r w:rsidR="00610472">
              <w:rPr>
                <w:b/>
                <w:bCs/>
                <w:color w:val="auto"/>
              </w:rPr>
              <w:t>s</w:t>
            </w:r>
            <w:r w:rsidRPr="00CE7FB0">
              <w:rPr>
                <w:b/>
                <w:bCs/>
                <w:color w:val="auto"/>
              </w:rPr>
              <w:t>:</w:t>
            </w:r>
            <w:r>
              <w:rPr>
                <w:color w:val="auto"/>
              </w:rPr>
              <w:t xml:space="preserve"> Be prepared to share WFOT activities</w:t>
            </w:r>
            <w:r w:rsidR="00610472">
              <w:rPr>
                <w:color w:val="auto"/>
              </w:rPr>
              <w:t>.</w:t>
            </w:r>
          </w:p>
          <w:p w14:paraId="5F107E3B" w14:textId="14B2212F" w:rsidR="00610472" w:rsidRDefault="00610472" w:rsidP="001F440A">
            <w:pPr>
              <w:cnfStyle w:val="000000100000" w:firstRow="0" w:lastRow="0" w:firstColumn="0" w:lastColumn="0" w:oddVBand="0" w:evenVBand="0" w:oddHBand="1" w:evenHBand="0" w:firstRowFirstColumn="0" w:firstRowLastColumn="0" w:lastRowFirstColumn="0" w:lastRowLastColumn="0"/>
              <w:rPr>
                <w:color w:val="auto"/>
              </w:rPr>
            </w:pPr>
            <w:r>
              <w:rPr>
                <w:rFonts w:eastAsia="Lustria"/>
              </w:rPr>
              <w:t>Sensory article presentations and interactive discussion (Team #5)</w:t>
            </w:r>
          </w:p>
          <w:p w14:paraId="2E4983D6" w14:textId="45475588" w:rsidR="00610472" w:rsidRPr="00CE7FB0" w:rsidRDefault="00610472" w:rsidP="001F440A">
            <w:pPr>
              <w:cnfStyle w:val="000000100000" w:firstRow="0" w:lastRow="0" w:firstColumn="0" w:lastColumn="0" w:oddVBand="0" w:evenVBand="0" w:oddHBand="1" w:evenHBand="0" w:firstRowFirstColumn="0" w:firstRowLastColumn="0" w:lastRowFirstColumn="0" w:lastRowLastColumn="0"/>
              <w:rPr>
                <w:color w:val="auto"/>
              </w:rPr>
            </w:pPr>
          </w:p>
        </w:tc>
      </w:tr>
      <w:tr w:rsidR="001F440A" w:rsidRPr="009378CB" w14:paraId="0DC777B1" w14:textId="77777777" w:rsidTr="00CA71E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7EB16C36" w14:textId="77777777" w:rsidR="001F440A" w:rsidRPr="007712A0" w:rsidRDefault="001F440A" w:rsidP="001F440A">
            <w:pPr>
              <w:spacing w:beforeLines="40" w:before="96" w:afterLines="40" w:after="96" w:line="288" w:lineRule="auto"/>
              <w:jc w:val="center"/>
              <w:rPr>
                <w:sz w:val="22"/>
                <w:szCs w:val="22"/>
              </w:rPr>
            </w:pPr>
            <w:r w:rsidRPr="007712A0">
              <w:rPr>
                <w:sz w:val="22"/>
                <w:szCs w:val="22"/>
              </w:rPr>
              <w:t>12</w:t>
            </w:r>
          </w:p>
        </w:tc>
        <w:tc>
          <w:tcPr>
            <w:tcW w:w="1326" w:type="dxa"/>
          </w:tcPr>
          <w:p w14:paraId="2E14B04A" w14:textId="77777777" w:rsidR="001F440A"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054CBA">
              <w:rPr>
                <w:rFonts w:eastAsia="Lustria"/>
              </w:rPr>
              <w:t xml:space="preserve">Nov </w:t>
            </w:r>
          </w:p>
          <w:p w14:paraId="6ABBC8BE" w14:textId="77777777" w:rsidR="001F440A" w:rsidRPr="001B1F4E"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pPr>
            <w:r w:rsidRPr="00054CBA">
              <w:rPr>
                <w:rFonts w:eastAsia="Lustria"/>
              </w:rPr>
              <w:t>1</w:t>
            </w:r>
            <w:r>
              <w:rPr>
                <w:rFonts w:eastAsia="Lustria"/>
              </w:rPr>
              <w:t>3</w:t>
            </w:r>
            <w:r w:rsidRPr="00054CBA">
              <w:rPr>
                <w:rFonts w:eastAsia="Lustria"/>
              </w:rPr>
              <w:t>-1</w:t>
            </w:r>
            <w:r>
              <w:rPr>
                <w:rFonts w:eastAsia="Lustria"/>
              </w:rPr>
              <w:t>4</w:t>
            </w:r>
          </w:p>
          <w:p w14:paraId="77915F5B" w14:textId="77777777"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c>
          <w:tcPr>
            <w:tcW w:w="3351" w:type="dxa"/>
          </w:tcPr>
          <w:p w14:paraId="24418767" w14:textId="77777777" w:rsidR="001F440A" w:rsidRPr="000C1FB2"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pPr>
            <w:r w:rsidRPr="000C1FB2">
              <w:t xml:space="preserve">Looking back and moving ahead: </w:t>
            </w:r>
          </w:p>
          <w:p w14:paraId="3762A462" w14:textId="77777777" w:rsidR="001F440A" w:rsidRPr="000C1FB2"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pPr>
            <w:r w:rsidRPr="000C1FB2">
              <w:t xml:space="preserve">Considering our OT History </w:t>
            </w:r>
          </w:p>
          <w:p w14:paraId="356E7B86" w14:textId="77777777" w:rsidR="001F440A" w:rsidRPr="000C1FB2"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pPr>
            <w:r w:rsidRPr="000C1FB2">
              <w:t xml:space="preserve">and </w:t>
            </w:r>
          </w:p>
          <w:p w14:paraId="1F041D1F" w14:textId="5E4919C5" w:rsidR="001F440A" w:rsidRPr="000C1FB2"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pPr>
            <w:r w:rsidRPr="000C1FB2">
              <w:t>Promoting Occupational Justice</w:t>
            </w:r>
          </w:p>
        </w:tc>
        <w:tc>
          <w:tcPr>
            <w:tcW w:w="3793" w:type="dxa"/>
          </w:tcPr>
          <w:p w14:paraId="7F3BCCC3" w14:textId="77777777" w:rsidR="001F440A" w:rsidRPr="00DA4D09"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DA4D09">
              <w:rPr>
                <w:rFonts w:eastAsia="Lustria"/>
                <w:b/>
                <w:bCs/>
              </w:rPr>
              <w:t>Read:</w:t>
            </w:r>
            <w:r w:rsidRPr="00DA4D09">
              <w:rPr>
                <w:rFonts w:eastAsia="Lustria"/>
              </w:rPr>
              <w:t xml:space="preserve"> Willard and Spackman - Chapter 2 (History of OT) </w:t>
            </w:r>
          </w:p>
          <w:p w14:paraId="342B4A54" w14:textId="77777777" w:rsidR="001F440A" w:rsidRPr="00DA4D09"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rPr>
            </w:pPr>
            <w:r w:rsidRPr="00DA4D09">
              <w:rPr>
                <w:rFonts w:eastAsia="Lustria"/>
              </w:rPr>
              <w:t xml:space="preserve">and </w:t>
            </w:r>
          </w:p>
          <w:p w14:paraId="7BCF4B29" w14:textId="77777777" w:rsidR="001F440A" w:rsidRPr="00DA4D09"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pPr>
            <w:r w:rsidRPr="00DA4D09">
              <w:rPr>
                <w:rFonts w:eastAsia="Lustria"/>
              </w:rPr>
              <w:t>Chapter 45 (Occupational Justice)</w:t>
            </w:r>
          </w:p>
          <w:p w14:paraId="284AEF11" w14:textId="77777777" w:rsidR="00E53F65" w:rsidRPr="003165E4" w:rsidRDefault="00E53F65" w:rsidP="001F440A">
            <w:pPr>
              <w:spacing w:after="0" w:line="240" w:lineRule="auto"/>
              <w:cnfStyle w:val="000000010000" w:firstRow="0" w:lastRow="0" w:firstColumn="0" w:lastColumn="0" w:oddVBand="0" w:evenVBand="0" w:oddHBand="0" w:evenHBand="1" w:firstRowFirstColumn="0" w:firstRowLastColumn="0" w:lastRowFirstColumn="0" w:lastRowLastColumn="0"/>
              <w:rPr>
                <w:b/>
                <w:bCs/>
                <w:color w:val="FF0000"/>
              </w:rPr>
            </w:pPr>
            <w:r w:rsidRPr="003165E4">
              <w:rPr>
                <w:b/>
                <w:bCs/>
                <w:color w:val="FF0000"/>
              </w:rPr>
              <w:t>What is Due:</w:t>
            </w:r>
          </w:p>
          <w:p w14:paraId="1B9F0775" w14:textId="0F3CBDD3" w:rsidR="001F440A" w:rsidRPr="000C1FB2"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pPr>
            <w:r w:rsidRPr="000C1FB2">
              <w:t xml:space="preserve">Review </w:t>
            </w:r>
            <w:r>
              <w:t xml:space="preserve">Occupational Justice </w:t>
            </w:r>
            <w:r w:rsidRPr="000C1FB2">
              <w:t>articles on BB</w:t>
            </w:r>
            <w:r>
              <w:t xml:space="preserve"> </w:t>
            </w:r>
            <w:r w:rsidR="00610472">
              <w:t>and be prepared to</w:t>
            </w:r>
            <w:r>
              <w:t xml:space="preserve"> discuss</w:t>
            </w:r>
          </w:p>
          <w:p w14:paraId="7BDDF9DC" w14:textId="10AFCDD6" w:rsidR="001F440A" w:rsidRPr="000C1FB2"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pPr>
          </w:p>
        </w:tc>
      </w:tr>
      <w:tr w:rsidR="001F440A" w:rsidRPr="009378CB" w14:paraId="3F325570" w14:textId="77777777" w:rsidTr="00CA71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38478410" w14:textId="77777777" w:rsidR="001F440A" w:rsidRPr="007712A0" w:rsidRDefault="001F440A" w:rsidP="001F440A">
            <w:pPr>
              <w:spacing w:beforeLines="40" w:before="96" w:afterLines="40" w:after="96" w:line="288" w:lineRule="auto"/>
              <w:jc w:val="center"/>
              <w:rPr>
                <w:sz w:val="22"/>
                <w:szCs w:val="22"/>
              </w:rPr>
            </w:pPr>
            <w:r w:rsidRPr="007712A0">
              <w:rPr>
                <w:sz w:val="22"/>
                <w:szCs w:val="22"/>
              </w:rPr>
              <w:t>13</w:t>
            </w:r>
          </w:p>
        </w:tc>
        <w:tc>
          <w:tcPr>
            <w:tcW w:w="1326" w:type="dxa"/>
          </w:tcPr>
          <w:p w14:paraId="2AA22D95" w14:textId="7B043C60" w:rsidR="001F440A" w:rsidRPr="007712A0" w:rsidRDefault="001F440A"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Nov. 13-14</w:t>
            </w:r>
          </w:p>
        </w:tc>
        <w:tc>
          <w:tcPr>
            <w:tcW w:w="3351" w:type="dxa"/>
          </w:tcPr>
          <w:p w14:paraId="0E70B1FD" w14:textId="77777777" w:rsidR="001F440A" w:rsidRDefault="001F440A" w:rsidP="001F4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r>
              <w:rPr>
                <w:rFonts w:eastAsia="Lustria"/>
              </w:rPr>
              <w:t>Cognition:</w:t>
            </w:r>
          </w:p>
          <w:p w14:paraId="4B7F152B" w14:textId="0961F7EB" w:rsidR="001F440A" w:rsidRPr="00054CBA" w:rsidRDefault="001F440A" w:rsidP="001F4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r w:rsidRPr="00054CBA">
              <w:rPr>
                <w:rFonts w:eastAsia="Lustria"/>
              </w:rPr>
              <w:t xml:space="preserve">Toglia’s Dynamic Interactional Approach </w:t>
            </w:r>
          </w:p>
          <w:p w14:paraId="655BFDD7" w14:textId="3552F278" w:rsidR="001F440A" w:rsidRPr="00054CBA" w:rsidRDefault="001F440A" w:rsidP="001F4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r>
              <w:rPr>
                <w:rFonts w:eastAsia="Lustria"/>
              </w:rPr>
              <w:t>and</w:t>
            </w:r>
          </w:p>
          <w:p w14:paraId="15261E8A" w14:textId="77777777" w:rsidR="001F440A" w:rsidRPr="00054CBA" w:rsidRDefault="001F440A" w:rsidP="001F4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cnfStyle w:val="000000100000" w:firstRow="0" w:lastRow="0" w:firstColumn="0" w:lastColumn="0" w:oddVBand="0" w:evenVBand="0" w:oddHBand="1" w:evenHBand="0" w:firstRowFirstColumn="0" w:firstRowLastColumn="0" w:lastRowFirstColumn="0" w:lastRowLastColumn="0"/>
              <w:rPr>
                <w:rFonts w:eastAsia="Lustria"/>
              </w:rPr>
            </w:pPr>
            <w:r w:rsidRPr="00054CBA">
              <w:rPr>
                <w:rFonts w:eastAsia="Lustria"/>
              </w:rPr>
              <w:t xml:space="preserve">Allen’s Cognitive Disabilities </w:t>
            </w:r>
          </w:p>
          <w:p w14:paraId="2ABB89D1" w14:textId="77777777" w:rsidR="001F440A" w:rsidRPr="007712A0" w:rsidRDefault="001F440A"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793" w:type="dxa"/>
          </w:tcPr>
          <w:p w14:paraId="634D57F5" w14:textId="77777777" w:rsidR="001F440A" w:rsidRPr="00054CBA" w:rsidRDefault="001F440A" w:rsidP="001F440A">
            <w:pPr>
              <w:cnfStyle w:val="000000100000" w:firstRow="0" w:lastRow="0" w:firstColumn="0" w:lastColumn="0" w:oddVBand="0" w:evenVBand="0" w:oddHBand="1" w:evenHBand="0" w:firstRowFirstColumn="0" w:firstRowLastColumn="0" w:lastRowFirstColumn="0" w:lastRowLastColumn="0"/>
              <w:rPr>
                <w:rFonts w:eastAsia="Lustria"/>
                <w:color w:val="000000" w:themeColor="text1"/>
              </w:rPr>
            </w:pPr>
            <w:r w:rsidRPr="00054CBA">
              <w:rPr>
                <w:rFonts w:eastAsia="Lustria"/>
                <w:b/>
                <w:bCs/>
                <w:color w:val="000000" w:themeColor="text1"/>
              </w:rPr>
              <w:t>Read:</w:t>
            </w:r>
            <w:r w:rsidRPr="00054CBA">
              <w:rPr>
                <w:rFonts w:eastAsia="Lustria"/>
                <w:color w:val="000000" w:themeColor="text1"/>
              </w:rPr>
              <w:t xml:space="preserve"> Cole and Tufano, Chapter 16 (Allen’s Cognitive levels) </w:t>
            </w:r>
          </w:p>
          <w:p w14:paraId="293437FC" w14:textId="77777777" w:rsidR="001F440A" w:rsidRPr="00054CBA" w:rsidRDefault="001F440A" w:rsidP="001F440A">
            <w:pPr>
              <w:cnfStyle w:val="000000100000" w:firstRow="0" w:lastRow="0" w:firstColumn="0" w:lastColumn="0" w:oddVBand="0" w:evenVBand="0" w:oddHBand="1" w:evenHBand="0" w:firstRowFirstColumn="0" w:firstRowLastColumn="0" w:lastRowFirstColumn="0" w:lastRowLastColumn="0"/>
              <w:rPr>
                <w:rFonts w:eastAsia="Lustria"/>
                <w:color w:val="000000" w:themeColor="text1"/>
              </w:rPr>
            </w:pPr>
            <w:r w:rsidRPr="00054CBA">
              <w:rPr>
                <w:rFonts w:eastAsia="Lustria"/>
                <w:color w:val="000000" w:themeColor="text1"/>
              </w:rPr>
              <w:t>Chapter 17 (Toglia’s Dynamic Interactional Approach)</w:t>
            </w:r>
          </w:p>
          <w:p w14:paraId="2F78BA4C" w14:textId="77777777" w:rsidR="001F440A" w:rsidRDefault="001F440A"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rFonts w:eastAsia="Lustria"/>
                <w:color w:val="000000" w:themeColor="text1"/>
              </w:rPr>
            </w:pPr>
            <w:r w:rsidRPr="00054CBA">
              <w:rPr>
                <w:rFonts w:eastAsia="Lustria"/>
                <w:color w:val="000000" w:themeColor="text1"/>
              </w:rPr>
              <w:t>Willard and Spackman, Chapter 58 (Cognition, Perception and Occupational Performance) pages 901 to 907- up to Evaluation</w:t>
            </w:r>
          </w:p>
          <w:p w14:paraId="2837DB90" w14:textId="7C717E62" w:rsidR="00610472" w:rsidRDefault="00610472"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rFonts w:eastAsia="Lustria"/>
              </w:rPr>
            </w:pPr>
            <w:r w:rsidRPr="00610472">
              <w:rPr>
                <w:b/>
                <w:bCs/>
              </w:rPr>
              <w:t>Assignment:</w:t>
            </w:r>
            <w:r>
              <w:t xml:space="preserve"> </w:t>
            </w:r>
            <w:r w:rsidR="00E53F65">
              <w:t>A</w:t>
            </w:r>
            <w:r>
              <w:rPr>
                <w:rFonts w:eastAsia="Lustria"/>
              </w:rPr>
              <w:t xml:space="preserve">rticle presentation and interactive discussion </w:t>
            </w:r>
          </w:p>
          <w:p w14:paraId="77A2E4D9" w14:textId="48F98A34" w:rsidR="00406584" w:rsidRPr="007712A0" w:rsidRDefault="00610472"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rFonts w:eastAsia="Lustria"/>
              </w:rPr>
              <w:t>(Team #6)</w:t>
            </w:r>
          </w:p>
        </w:tc>
      </w:tr>
      <w:tr w:rsidR="001F440A" w:rsidRPr="009378CB" w14:paraId="18ED4A33" w14:textId="77777777" w:rsidTr="00CA71E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0904863A" w14:textId="77777777" w:rsidR="001F440A" w:rsidRPr="007712A0" w:rsidRDefault="001F440A" w:rsidP="001F440A">
            <w:pPr>
              <w:spacing w:beforeLines="40" w:before="96" w:afterLines="40" w:after="96" w:line="288" w:lineRule="auto"/>
              <w:jc w:val="center"/>
              <w:rPr>
                <w:sz w:val="22"/>
                <w:szCs w:val="22"/>
              </w:rPr>
            </w:pPr>
            <w:r w:rsidRPr="007712A0">
              <w:rPr>
                <w:sz w:val="22"/>
                <w:szCs w:val="22"/>
              </w:rPr>
              <w:t>14</w:t>
            </w:r>
          </w:p>
        </w:tc>
        <w:tc>
          <w:tcPr>
            <w:tcW w:w="1326" w:type="dxa"/>
          </w:tcPr>
          <w:p w14:paraId="0D9E1F10" w14:textId="5F1A39B2"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Nov. 27-29</w:t>
            </w:r>
          </w:p>
        </w:tc>
        <w:tc>
          <w:tcPr>
            <w:tcW w:w="3351" w:type="dxa"/>
          </w:tcPr>
          <w:p w14:paraId="061A60F0" w14:textId="4CDDCFE2"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r w:rsidRPr="00D24377">
              <w:rPr>
                <w:rFonts w:eastAsia="Lustria"/>
                <w:color w:val="000000" w:themeColor="text1"/>
              </w:rPr>
              <w:t>Considering Occupational Science</w:t>
            </w:r>
          </w:p>
        </w:tc>
        <w:tc>
          <w:tcPr>
            <w:tcW w:w="3793" w:type="dxa"/>
          </w:tcPr>
          <w:p w14:paraId="109A8742" w14:textId="77777777" w:rsidR="001F440A"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rFonts w:eastAsia="Lustria"/>
              </w:rPr>
            </w:pPr>
            <w:r w:rsidRPr="00D24377">
              <w:rPr>
                <w:rFonts w:eastAsia="Lustria"/>
                <w:b/>
                <w:bCs/>
              </w:rPr>
              <w:t>Read:</w:t>
            </w:r>
            <w:r w:rsidRPr="00D24377">
              <w:rPr>
                <w:rFonts w:eastAsia="Lustria"/>
              </w:rPr>
              <w:t xml:space="preserve"> Willard and Spackman Chapter 9 (Occupational Science: The Study of Occupation)</w:t>
            </w:r>
          </w:p>
          <w:p w14:paraId="4572B0F2" w14:textId="08AFBF46" w:rsidR="00E47CC5" w:rsidRPr="003165E4" w:rsidRDefault="00E47CC5"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rFonts w:eastAsia="Lustria"/>
                <w:b/>
                <w:bCs/>
                <w:color w:val="FF0000"/>
              </w:rPr>
            </w:pPr>
            <w:r w:rsidRPr="003165E4">
              <w:rPr>
                <w:rFonts w:eastAsia="Lustria"/>
                <w:b/>
                <w:bCs/>
                <w:color w:val="FF0000"/>
              </w:rPr>
              <w:t>What is Due:</w:t>
            </w:r>
          </w:p>
          <w:p w14:paraId="704FAA9F" w14:textId="77777777" w:rsidR="001F440A" w:rsidRPr="009B319B"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rFonts w:eastAsia="Lustria"/>
                <w:b/>
                <w:bCs/>
              </w:rPr>
            </w:pPr>
            <w:r w:rsidRPr="009B319B">
              <w:rPr>
                <w:rFonts w:eastAsia="Lustria"/>
                <w:b/>
                <w:bCs/>
              </w:rPr>
              <w:t>Asynchronous Assignment:</w:t>
            </w:r>
          </w:p>
          <w:p w14:paraId="3B517FC9" w14:textId="0BEF402E" w:rsidR="001F440A" w:rsidRPr="00D24377"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b/>
                <w:bCs/>
                <w:color w:val="000000" w:themeColor="text1"/>
              </w:rPr>
            </w:pPr>
            <w:r w:rsidRPr="00D24377">
              <w:rPr>
                <w:rFonts w:eastAsia="Lustria"/>
                <w:b/>
                <w:bCs/>
                <w:color w:val="000000" w:themeColor="text1"/>
              </w:rPr>
              <w:t>Discussion Board post:</w:t>
            </w:r>
            <w:r>
              <w:rPr>
                <w:rFonts w:eastAsia="Lustria"/>
                <w:b/>
                <w:bCs/>
                <w:color w:val="000000" w:themeColor="text1"/>
              </w:rPr>
              <w:t xml:space="preserve"> Reflection on reading. See BB for assignment details.</w:t>
            </w:r>
          </w:p>
          <w:p w14:paraId="40A01CC2" w14:textId="77777777" w:rsidR="001F440A" w:rsidRPr="00D24377"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b/>
                <w:bCs/>
                <w:color w:val="000000" w:themeColor="text1"/>
              </w:rPr>
            </w:pPr>
            <w:r w:rsidRPr="00D24377">
              <w:rPr>
                <w:rFonts w:eastAsia="Lustria"/>
                <w:b/>
                <w:bCs/>
                <w:color w:val="000000" w:themeColor="text1"/>
              </w:rPr>
              <w:t>(Due Friday, Nov 2</w:t>
            </w:r>
            <w:r>
              <w:rPr>
                <w:rFonts w:eastAsia="Lustria"/>
                <w:b/>
                <w:bCs/>
                <w:color w:val="000000" w:themeColor="text1"/>
              </w:rPr>
              <w:t>9</w:t>
            </w:r>
            <w:r w:rsidRPr="00D24377">
              <w:rPr>
                <w:rFonts w:eastAsia="Lustria"/>
                <w:b/>
                <w:bCs/>
                <w:color w:val="000000" w:themeColor="text1"/>
              </w:rPr>
              <w:t xml:space="preserve"> by 11:59pm)</w:t>
            </w:r>
          </w:p>
          <w:p w14:paraId="3D058C89" w14:textId="2C1B46A4"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r>
      <w:tr w:rsidR="001F440A" w:rsidRPr="009378CB" w14:paraId="296076C9" w14:textId="77777777" w:rsidTr="00CA71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6244459D" w14:textId="5E2DF54C" w:rsidR="001F440A" w:rsidRPr="007712A0" w:rsidRDefault="001F440A" w:rsidP="001F440A">
            <w:pPr>
              <w:spacing w:beforeLines="40" w:before="96" w:afterLines="40" w:after="96" w:line="288" w:lineRule="auto"/>
              <w:jc w:val="center"/>
              <w:rPr>
                <w:sz w:val="22"/>
                <w:szCs w:val="22"/>
              </w:rPr>
            </w:pPr>
            <w:r>
              <w:rPr>
                <w:sz w:val="22"/>
                <w:szCs w:val="22"/>
              </w:rPr>
              <w:t>15</w:t>
            </w:r>
          </w:p>
        </w:tc>
        <w:tc>
          <w:tcPr>
            <w:tcW w:w="1326" w:type="dxa"/>
          </w:tcPr>
          <w:p w14:paraId="702F95FD" w14:textId="507B4068" w:rsidR="001F440A" w:rsidRPr="007712A0" w:rsidRDefault="000E1DE6"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Dec. 4-5</w:t>
            </w:r>
          </w:p>
        </w:tc>
        <w:tc>
          <w:tcPr>
            <w:tcW w:w="3351" w:type="dxa"/>
          </w:tcPr>
          <w:p w14:paraId="3AA036FA" w14:textId="77777777" w:rsidR="000E1DE6" w:rsidRDefault="000E1DE6"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Putting it all together! </w:t>
            </w:r>
          </w:p>
          <w:p w14:paraId="6C99F1B6" w14:textId="75EA5A89" w:rsidR="001F440A" w:rsidRPr="007712A0" w:rsidRDefault="000E1DE6"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Wrap up, review for final.</w:t>
            </w:r>
          </w:p>
        </w:tc>
        <w:tc>
          <w:tcPr>
            <w:tcW w:w="3793" w:type="dxa"/>
          </w:tcPr>
          <w:p w14:paraId="3C811AFD" w14:textId="77777777" w:rsidR="001F440A" w:rsidRDefault="000E1DE6"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Put together a study guide.</w:t>
            </w:r>
          </w:p>
          <w:p w14:paraId="68DAB50C" w14:textId="07062387" w:rsidR="000E1DE6" w:rsidRPr="007712A0" w:rsidRDefault="000E1DE6" w:rsidP="001F440A">
            <w:pPr>
              <w:spacing w:beforeLines="40" w:before="96" w:afterLines="40" w:after="96" w:line="288"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Get clarification as needed.</w:t>
            </w:r>
          </w:p>
        </w:tc>
      </w:tr>
      <w:tr w:rsidR="001F440A" w:rsidRPr="009378CB" w14:paraId="3F77DD55" w14:textId="77777777" w:rsidTr="00CA71E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0" w:type="dxa"/>
          </w:tcPr>
          <w:p w14:paraId="3A7DB5A8" w14:textId="77A3F480" w:rsidR="001F440A" w:rsidRDefault="001F440A" w:rsidP="001F440A">
            <w:pPr>
              <w:spacing w:beforeLines="40" w:before="96" w:afterLines="40" w:after="96" w:line="288" w:lineRule="auto"/>
              <w:jc w:val="center"/>
              <w:rPr>
                <w:sz w:val="22"/>
                <w:szCs w:val="22"/>
              </w:rPr>
            </w:pPr>
            <w:r>
              <w:rPr>
                <w:sz w:val="22"/>
                <w:szCs w:val="22"/>
              </w:rPr>
              <w:t>16</w:t>
            </w:r>
          </w:p>
        </w:tc>
        <w:tc>
          <w:tcPr>
            <w:tcW w:w="1326" w:type="dxa"/>
          </w:tcPr>
          <w:p w14:paraId="03AEB704" w14:textId="77777777"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c>
          <w:tcPr>
            <w:tcW w:w="3351" w:type="dxa"/>
          </w:tcPr>
          <w:p w14:paraId="60AFC4C8" w14:textId="26EDC650"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r w:rsidRPr="007712A0">
              <w:rPr>
                <w:sz w:val="22"/>
                <w:szCs w:val="22"/>
              </w:rPr>
              <w:t>Final</w:t>
            </w:r>
            <w:r w:rsidR="00406584">
              <w:rPr>
                <w:sz w:val="22"/>
                <w:szCs w:val="22"/>
              </w:rPr>
              <w:t>s</w:t>
            </w:r>
            <w:r w:rsidRPr="007712A0">
              <w:rPr>
                <w:sz w:val="22"/>
                <w:szCs w:val="22"/>
              </w:rPr>
              <w:t xml:space="preserve"> </w:t>
            </w:r>
            <w:r>
              <w:rPr>
                <w:sz w:val="22"/>
                <w:szCs w:val="22"/>
              </w:rPr>
              <w:t>week</w:t>
            </w:r>
            <w:r w:rsidR="000E1DE6">
              <w:rPr>
                <w:sz w:val="22"/>
                <w:szCs w:val="22"/>
              </w:rPr>
              <w:t xml:space="preserve">. </w:t>
            </w:r>
          </w:p>
        </w:tc>
        <w:tc>
          <w:tcPr>
            <w:tcW w:w="3793" w:type="dxa"/>
          </w:tcPr>
          <w:p w14:paraId="167ACF63" w14:textId="3A19C18C" w:rsidR="001F440A"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In-class Final exam (Time tba)</w:t>
            </w:r>
          </w:p>
          <w:p w14:paraId="4972397F" w14:textId="4850B91E" w:rsidR="001F440A"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Assignment:</w:t>
            </w:r>
          </w:p>
          <w:p w14:paraId="594B6886" w14:textId="77777777" w:rsidR="001F440A" w:rsidRDefault="001F440A"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b/>
                <w:bCs/>
              </w:rPr>
            </w:pPr>
            <w:r w:rsidRPr="005E0FF5">
              <w:rPr>
                <w:rFonts w:eastAsia="Lustria"/>
                <w:b/>
                <w:bCs/>
              </w:rPr>
              <w:t>Required Attendance at Capstone Presentations</w:t>
            </w:r>
          </w:p>
          <w:p w14:paraId="1F5958A9" w14:textId="028E98D3" w:rsidR="00E47CC5" w:rsidRPr="00E47CC5" w:rsidRDefault="00E47CC5" w:rsidP="001F440A">
            <w:pPr>
              <w:spacing w:after="0" w:line="240" w:lineRule="auto"/>
              <w:cnfStyle w:val="000000010000" w:firstRow="0" w:lastRow="0" w:firstColumn="0" w:lastColumn="0" w:oddVBand="0" w:evenVBand="0" w:oddHBand="0" w:evenHBand="1" w:firstRowFirstColumn="0" w:firstRowLastColumn="0" w:lastRowFirstColumn="0" w:lastRowLastColumn="0"/>
              <w:rPr>
                <w:rFonts w:eastAsia="Lustria"/>
                <w:b/>
                <w:bCs/>
                <w:color w:val="FF0000"/>
              </w:rPr>
            </w:pPr>
            <w:r w:rsidRPr="00E47CC5">
              <w:rPr>
                <w:rFonts w:eastAsia="Lustria"/>
                <w:b/>
                <w:bCs/>
                <w:color w:val="FF0000"/>
              </w:rPr>
              <w:t>What is Due:</w:t>
            </w:r>
          </w:p>
          <w:p w14:paraId="6CD2426E" w14:textId="3CF5D28B" w:rsidR="001F440A"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r w:rsidRPr="005E0FF5">
              <w:rPr>
                <w:rFonts w:eastAsia="Lustria"/>
              </w:rPr>
              <w:t>(Submit reflection to discussion board on BB)</w:t>
            </w:r>
          </w:p>
          <w:p w14:paraId="521D0C90" w14:textId="41B34F23" w:rsidR="001F440A" w:rsidRPr="007712A0" w:rsidRDefault="001F440A" w:rsidP="001F440A">
            <w:pPr>
              <w:spacing w:beforeLines="40" w:before="96" w:afterLines="40" w:after="96" w:line="288" w:lineRule="auto"/>
              <w:cnfStyle w:val="000000010000" w:firstRow="0" w:lastRow="0" w:firstColumn="0" w:lastColumn="0" w:oddVBand="0" w:evenVBand="0" w:oddHBand="0" w:evenHBand="1" w:firstRowFirstColumn="0" w:firstRowLastColumn="0" w:lastRowFirstColumn="0" w:lastRowLastColumn="0"/>
              <w:rPr>
                <w:sz w:val="22"/>
                <w:szCs w:val="22"/>
              </w:rPr>
            </w:pPr>
          </w:p>
        </w:tc>
      </w:tr>
    </w:tbl>
    <w:p w14:paraId="16B941D9" w14:textId="0BAEC830" w:rsidR="006017B7" w:rsidRDefault="00312301" w:rsidP="00DA6047">
      <w:pPr>
        <w:pStyle w:val="Heading2"/>
        <w:spacing w:line="288" w:lineRule="auto"/>
      </w:pPr>
      <w:r>
        <w:t xml:space="preserve">Final </w:t>
      </w:r>
      <w:r w:rsidR="006017B7">
        <w:t>Grades</w:t>
      </w:r>
    </w:p>
    <w:p w14:paraId="506BB9A6" w14:textId="79F716D7" w:rsidR="006017B7" w:rsidRPr="00CE53AE" w:rsidRDefault="006017B7" w:rsidP="00DA6047">
      <w:pPr>
        <w:spacing w:line="288" w:lineRule="auto"/>
        <w:rPr>
          <w:i/>
          <w:iCs/>
          <w:color w:val="C00000"/>
        </w:rPr>
      </w:pPr>
      <w:r w:rsidRPr="1213A550">
        <w:rPr>
          <w:i/>
          <w:iCs/>
          <w:color w:val="C00000"/>
        </w:rPr>
        <w:t>Please read this section carefully.</w:t>
      </w:r>
      <w:r w:rsidR="00CE53AE">
        <w:rPr>
          <w:i/>
          <w:iCs/>
          <w:color w:val="C00000"/>
        </w:rPr>
        <w:t xml:space="preserve"> </w:t>
      </w:r>
      <w:r w:rsidRPr="1213A550">
        <w:t>Final grades</w:t>
      </w:r>
      <w:r w:rsidRPr="1213A550">
        <w:rPr>
          <w:b/>
          <w:bCs/>
        </w:rPr>
        <w:t xml:space="preserve"> </w:t>
      </w:r>
      <w:r w:rsidRPr="1213A550">
        <w:t>will be determined by student performance according to the following:</w:t>
      </w:r>
    </w:p>
    <w:tbl>
      <w:tblPr>
        <w:tblStyle w:val="LightGrid-Accent2"/>
        <w:tblW w:w="5000" w:type="pct"/>
        <w:tblLook w:val="04E0" w:firstRow="1" w:lastRow="1" w:firstColumn="1" w:lastColumn="0" w:noHBand="0" w:noVBand="1"/>
        <w:tblDescription w:val="Shows what percentage each course component counts towards your total grade"/>
      </w:tblPr>
      <w:tblGrid>
        <w:gridCol w:w="6786"/>
        <w:gridCol w:w="2564"/>
      </w:tblGrid>
      <w:tr w:rsidR="006017B7" w:rsidRPr="00C77A8A" w14:paraId="6C5AAC5A" w14:textId="77777777" w:rsidTr="0073259E">
        <w:trPr>
          <w:cnfStyle w:val="100000000000" w:firstRow="1" w:lastRow="0" w:firstColumn="0" w:lastColumn="0" w:oddVBand="0" w:evenVBand="0" w:oddHBand="0" w:evenHBand="0" w:firstRowFirstColumn="0" w:firstRowLastColumn="0" w:lastRowFirstColumn="0" w:lastRowLastColumn="0"/>
          <w:cantSplit/>
          <w:trHeight w:val="298"/>
          <w:tblHeader/>
        </w:trPr>
        <w:tc>
          <w:tcPr>
            <w:cnfStyle w:val="001000000000" w:firstRow="0" w:lastRow="0" w:firstColumn="1" w:lastColumn="0" w:oddVBand="0" w:evenVBand="0" w:oddHBand="0" w:evenHBand="0" w:firstRowFirstColumn="0" w:firstRowLastColumn="0" w:lastRowFirstColumn="0" w:lastRowLastColumn="0"/>
            <w:tcW w:w="3837" w:type="pct"/>
            <w:noWrap/>
            <w:hideMark/>
          </w:tcPr>
          <w:p w14:paraId="4FBDFC8E" w14:textId="77777777" w:rsidR="006017B7" w:rsidRPr="007712A0" w:rsidRDefault="006017B7" w:rsidP="00DA6047">
            <w:pPr>
              <w:spacing w:before="40" w:after="40" w:line="288" w:lineRule="auto"/>
              <w:rPr>
                <w:rFonts w:eastAsia="Times New Roman"/>
                <w:color w:val="FFFFFF" w:themeColor="background1"/>
              </w:rPr>
            </w:pPr>
            <w:r w:rsidRPr="007712A0">
              <w:rPr>
                <w:rFonts w:eastAsia="Times New Roman"/>
                <w:color w:val="FFFFFF" w:themeColor="background1"/>
              </w:rPr>
              <w:t>Assignment/Assessment</w:t>
            </w:r>
          </w:p>
        </w:tc>
        <w:tc>
          <w:tcPr>
            <w:tcW w:w="1163" w:type="pct"/>
            <w:noWrap/>
            <w:hideMark/>
          </w:tcPr>
          <w:p w14:paraId="468EB8F7" w14:textId="77777777" w:rsidR="006017B7" w:rsidRPr="007712A0" w:rsidRDefault="006017B7" w:rsidP="00DA6047">
            <w:pPr>
              <w:spacing w:before="40" w:after="40" w:line="288" w:lineRule="auto"/>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rPr>
            </w:pPr>
            <w:r w:rsidRPr="007712A0">
              <w:rPr>
                <w:rFonts w:eastAsia="Times New Roman"/>
                <w:color w:val="FFFFFF" w:themeColor="background1"/>
              </w:rPr>
              <w:t>Percentage of Grade</w:t>
            </w:r>
          </w:p>
        </w:tc>
      </w:tr>
      <w:tr w:rsidR="006017B7" w:rsidRPr="00C77A8A" w14:paraId="3B7B2E75" w14:textId="77777777" w:rsidTr="0073259E">
        <w:trPr>
          <w:cnfStyle w:val="000000100000" w:firstRow="0" w:lastRow="0" w:firstColumn="0" w:lastColumn="0" w:oddVBand="0" w:evenVBand="0" w:oddHBand="1" w:evenHBand="0"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noWrap/>
            <w:hideMark/>
          </w:tcPr>
          <w:p w14:paraId="6D92E39E" w14:textId="4CDB919B" w:rsidR="006017B7" w:rsidRPr="007712A0" w:rsidRDefault="00CE7FB0" w:rsidP="00DA6047">
            <w:pPr>
              <w:spacing w:before="40" w:after="40" w:line="288" w:lineRule="auto"/>
              <w:rPr>
                <w:rFonts w:eastAsia="Times New Roman"/>
              </w:rPr>
            </w:pPr>
            <w:r>
              <w:rPr>
                <w:rFonts w:eastAsia="Times New Roman"/>
              </w:rPr>
              <w:t>Personal Reflection on Doing, Being and Becoming</w:t>
            </w:r>
          </w:p>
        </w:tc>
        <w:tc>
          <w:tcPr>
            <w:tcW w:w="1163" w:type="pct"/>
            <w:noWrap/>
            <w:hideMark/>
          </w:tcPr>
          <w:p w14:paraId="37330608" w14:textId="51379A2E" w:rsidR="006017B7" w:rsidRPr="007712A0" w:rsidRDefault="00F06618" w:rsidP="00DA6047">
            <w:pPr>
              <w:spacing w:before="40" w:after="40" w:line="288" w:lineRule="auto"/>
              <w:jc w:val="righ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5</w:t>
            </w:r>
            <w:r w:rsidR="006017B7" w:rsidRPr="007712A0">
              <w:rPr>
                <w:rFonts w:eastAsia="Times New Roman"/>
              </w:rPr>
              <w:t>%</w:t>
            </w:r>
          </w:p>
        </w:tc>
      </w:tr>
      <w:tr w:rsidR="006017B7" w:rsidRPr="00C77A8A" w14:paraId="08043828" w14:textId="77777777" w:rsidTr="00CD2DB0">
        <w:trPr>
          <w:cnfStyle w:val="000000010000" w:firstRow="0" w:lastRow="0" w:firstColumn="0" w:lastColumn="0" w:oddVBand="0" w:evenVBand="0" w:oddHBand="0" w:evenHBand="1"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noWrap/>
            <w:hideMark/>
          </w:tcPr>
          <w:p w14:paraId="7FB21844" w14:textId="0961520B" w:rsidR="006017B7" w:rsidRPr="007712A0" w:rsidRDefault="00CE7FB0" w:rsidP="00DA6047">
            <w:pPr>
              <w:spacing w:before="40" w:after="40" w:line="288" w:lineRule="auto"/>
              <w:rPr>
                <w:rFonts w:eastAsia="Times New Roman"/>
              </w:rPr>
            </w:pPr>
            <w:r>
              <w:rPr>
                <w:rFonts w:eastAsia="Times New Roman"/>
              </w:rPr>
              <w:t>Reading Quizzes</w:t>
            </w:r>
            <w:r w:rsidR="00380A93">
              <w:rPr>
                <w:rFonts w:eastAsia="Times New Roman"/>
              </w:rPr>
              <w:t xml:space="preserve"> (4 @ 2.5% each)</w:t>
            </w:r>
          </w:p>
        </w:tc>
        <w:tc>
          <w:tcPr>
            <w:tcW w:w="1163" w:type="pct"/>
            <w:noWrap/>
            <w:hideMark/>
          </w:tcPr>
          <w:p w14:paraId="6E59D9C4" w14:textId="2A59EB0F" w:rsidR="006017B7" w:rsidRPr="007712A0" w:rsidRDefault="00CE7FB0" w:rsidP="00DA6047">
            <w:pPr>
              <w:spacing w:before="40" w:after="40" w:line="288" w:lineRule="auto"/>
              <w:jc w:val="right"/>
              <w:cnfStyle w:val="000000010000" w:firstRow="0" w:lastRow="0" w:firstColumn="0" w:lastColumn="0" w:oddVBand="0" w:evenVBand="0" w:oddHBand="0" w:evenHBand="1" w:firstRowFirstColumn="0" w:firstRowLastColumn="0" w:lastRowFirstColumn="0" w:lastRowLastColumn="0"/>
              <w:rPr>
                <w:rFonts w:eastAsia="Times New Roman"/>
              </w:rPr>
            </w:pPr>
            <w:r>
              <w:rPr>
                <w:rFonts w:eastAsia="Times New Roman"/>
              </w:rPr>
              <w:t>10</w:t>
            </w:r>
            <w:r w:rsidR="006017B7" w:rsidRPr="007712A0">
              <w:rPr>
                <w:rFonts w:eastAsia="Times New Roman"/>
              </w:rPr>
              <w:t>%</w:t>
            </w:r>
          </w:p>
        </w:tc>
      </w:tr>
      <w:tr w:rsidR="006017B7" w:rsidRPr="00C77A8A" w14:paraId="6C1995A8" w14:textId="77777777" w:rsidTr="0073259E">
        <w:trPr>
          <w:cnfStyle w:val="000000100000" w:firstRow="0" w:lastRow="0" w:firstColumn="0" w:lastColumn="0" w:oddVBand="0" w:evenVBand="0" w:oddHBand="1" w:evenHBand="0"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noWrap/>
            <w:hideMark/>
          </w:tcPr>
          <w:p w14:paraId="24EB0510" w14:textId="7AF794D0" w:rsidR="006017B7" w:rsidRPr="007712A0" w:rsidRDefault="00CE7FB0" w:rsidP="00DA6047">
            <w:pPr>
              <w:spacing w:before="40" w:after="40" w:line="288" w:lineRule="auto"/>
              <w:rPr>
                <w:rFonts w:eastAsia="Times New Roman"/>
              </w:rPr>
            </w:pPr>
            <w:r>
              <w:rPr>
                <w:rFonts w:eastAsia="Times New Roman"/>
              </w:rPr>
              <w:t>Article Presentation</w:t>
            </w:r>
            <w:r w:rsidR="002F4429">
              <w:rPr>
                <w:rFonts w:eastAsia="Times New Roman"/>
              </w:rPr>
              <w:t>/discussion (team)</w:t>
            </w:r>
          </w:p>
        </w:tc>
        <w:tc>
          <w:tcPr>
            <w:tcW w:w="1163" w:type="pct"/>
            <w:noWrap/>
            <w:hideMark/>
          </w:tcPr>
          <w:p w14:paraId="672E08EF" w14:textId="542A8D6B" w:rsidR="006017B7" w:rsidRPr="007712A0" w:rsidRDefault="00CE7FB0" w:rsidP="00DA6047">
            <w:pPr>
              <w:spacing w:before="40" w:after="40" w:line="288" w:lineRule="auto"/>
              <w:jc w:val="righ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10</w:t>
            </w:r>
            <w:r w:rsidR="006017B7" w:rsidRPr="007712A0">
              <w:rPr>
                <w:rFonts w:eastAsia="Times New Roman"/>
              </w:rPr>
              <w:t>%</w:t>
            </w:r>
          </w:p>
        </w:tc>
      </w:tr>
      <w:tr w:rsidR="006017B7" w:rsidRPr="00C77A8A" w14:paraId="4B5230C6" w14:textId="77777777" w:rsidTr="00CD2DB0">
        <w:trPr>
          <w:cnfStyle w:val="000000010000" w:firstRow="0" w:lastRow="0" w:firstColumn="0" w:lastColumn="0" w:oddVBand="0" w:evenVBand="0" w:oddHBand="0" w:evenHBand="1"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noWrap/>
            <w:hideMark/>
          </w:tcPr>
          <w:p w14:paraId="2C8F5042" w14:textId="2BE3FCC3" w:rsidR="006017B7" w:rsidRPr="007712A0" w:rsidRDefault="00380A93" w:rsidP="00DA6047">
            <w:pPr>
              <w:spacing w:before="40" w:after="40" w:line="288" w:lineRule="auto"/>
              <w:rPr>
                <w:rFonts w:eastAsia="Times New Roman"/>
              </w:rPr>
            </w:pPr>
            <w:r>
              <w:rPr>
                <w:rFonts w:eastAsia="Times New Roman"/>
              </w:rPr>
              <w:t>Occupational Profile</w:t>
            </w:r>
          </w:p>
        </w:tc>
        <w:tc>
          <w:tcPr>
            <w:tcW w:w="1163" w:type="pct"/>
            <w:noWrap/>
            <w:hideMark/>
          </w:tcPr>
          <w:p w14:paraId="1106C221" w14:textId="037BA723" w:rsidR="006017B7" w:rsidRPr="007712A0" w:rsidRDefault="00380A93" w:rsidP="00DA6047">
            <w:pPr>
              <w:spacing w:before="40" w:after="40" w:line="288" w:lineRule="auto"/>
              <w:jc w:val="right"/>
              <w:cnfStyle w:val="000000010000" w:firstRow="0" w:lastRow="0" w:firstColumn="0" w:lastColumn="0" w:oddVBand="0" w:evenVBand="0" w:oddHBand="0" w:evenHBand="1" w:firstRowFirstColumn="0" w:firstRowLastColumn="0" w:lastRowFirstColumn="0" w:lastRowLastColumn="0"/>
              <w:rPr>
                <w:rFonts w:eastAsia="Times New Roman"/>
              </w:rPr>
            </w:pPr>
            <w:r>
              <w:rPr>
                <w:rFonts w:eastAsia="Times New Roman"/>
              </w:rPr>
              <w:t>10</w:t>
            </w:r>
            <w:r w:rsidR="006017B7" w:rsidRPr="007712A0">
              <w:rPr>
                <w:rFonts w:eastAsia="Times New Roman"/>
              </w:rPr>
              <w:t>%</w:t>
            </w:r>
          </w:p>
        </w:tc>
      </w:tr>
      <w:tr w:rsidR="006017B7" w:rsidRPr="00C77A8A" w14:paraId="744E2FC3" w14:textId="77777777" w:rsidTr="00CD2DB0">
        <w:trPr>
          <w:cnfStyle w:val="000000100000" w:firstRow="0" w:lastRow="0" w:firstColumn="0" w:lastColumn="0" w:oddVBand="0" w:evenVBand="0" w:oddHBand="1" w:evenHBand="0"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tcBorders>
              <w:bottom w:val="double" w:sz="4" w:space="0" w:color="auto"/>
            </w:tcBorders>
            <w:noWrap/>
            <w:hideMark/>
          </w:tcPr>
          <w:p w14:paraId="2B25EC08" w14:textId="62BF519B" w:rsidR="006017B7" w:rsidRPr="007712A0" w:rsidRDefault="00380A93" w:rsidP="00DA6047">
            <w:pPr>
              <w:spacing w:before="40" w:after="40" w:line="288" w:lineRule="auto"/>
              <w:rPr>
                <w:rFonts w:eastAsia="Times New Roman"/>
              </w:rPr>
            </w:pPr>
            <w:r>
              <w:rPr>
                <w:rFonts w:eastAsia="Times New Roman"/>
              </w:rPr>
              <w:t xml:space="preserve">OTPF </w:t>
            </w:r>
            <w:r w:rsidR="0037616E">
              <w:rPr>
                <w:rFonts w:eastAsia="Times New Roman"/>
              </w:rPr>
              <w:t xml:space="preserve">“Walk around life” </w:t>
            </w:r>
            <w:r>
              <w:rPr>
                <w:rFonts w:eastAsia="Times New Roman"/>
              </w:rPr>
              <w:t>activity</w:t>
            </w:r>
            <w:r w:rsidR="002F4429">
              <w:rPr>
                <w:rFonts w:eastAsia="Times New Roman"/>
              </w:rPr>
              <w:t xml:space="preserve"> (in-class)</w:t>
            </w:r>
          </w:p>
        </w:tc>
        <w:tc>
          <w:tcPr>
            <w:tcW w:w="1163" w:type="pct"/>
            <w:tcBorders>
              <w:bottom w:val="double" w:sz="4" w:space="0" w:color="auto"/>
            </w:tcBorders>
            <w:noWrap/>
            <w:hideMark/>
          </w:tcPr>
          <w:p w14:paraId="68DCA90C" w14:textId="36B9F4BA" w:rsidR="006017B7" w:rsidRPr="007712A0" w:rsidRDefault="00F06618" w:rsidP="00DA6047">
            <w:pPr>
              <w:spacing w:before="40" w:after="40" w:line="288" w:lineRule="auto"/>
              <w:jc w:val="righ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5</w:t>
            </w:r>
            <w:r w:rsidR="006017B7" w:rsidRPr="007712A0">
              <w:rPr>
                <w:rFonts w:eastAsia="Times New Roman"/>
              </w:rPr>
              <w:t>%</w:t>
            </w:r>
          </w:p>
        </w:tc>
      </w:tr>
      <w:tr w:rsidR="00380A93" w:rsidRPr="00C77A8A" w14:paraId="135B9290" w14:textId="77777777" w:rsidTr="00CD2DB0">
        <w:trPr>
          <w:cnfStyle w:val="000000010000" w:firstRow="0" w:lastRow="0" w:firstColumn="0" w:lastColumn="0" w:oddVBand="0" w:evenVBand="0" w:oddHBand="0" w:evenHBand="1"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tcBorders>
              <w:bottom w:val="double" w:sz="4" w:space="0" w:color="auto"/>
            </w:tcBorders>
            <w:noWrap/>
          </w:tcPr>
          <w:p w14:paraId="200D5FED" w14:textId="3331EED0" w:rsidR="00380A93" w:rsidRDefault="00380A93" w:rsidP="00DA6047">
            <w:pPr>
              <w:spacing w:before="40" w:after="40" w:line="288" w:lineRule="auto"/>
              <w:rPr>
                <w:rFonts w:eastAsia="Times New Roman"/>
              </w:rPr>
            </w:pPr>
            <w:r>
              <w:rPr>
                <w:rFonts w:eastAsia="Times New Roman"/>
              </w:rPr>
              <w:t>Ethical Dilemma activity</w:t>
            </w:r>
            <w:r w:rsidR="002F4429">
              <w:rPr>
                <w:rFonts w:eastAsia="Times New Roman"/>
              </w:rPr>
              <w:t xml:space="preserve"> (in-class)</w:t>
            </w:r>
          </w:p>
        </w:tc>
        <w:tc>
          <w:tcPr>
            <w:tcW w:w="1163" w:type="pct"/>
            <w:tcBorders>
              <w:bottom w:val="double" w:sz="4" w:space="0" w:color="auto"/>
            </w:tcBorders>
            <w:noWrap/>
          </w:tcPr>
          <w:p w14:paraId="3C25DB51" w14:textId="1479569F" w:rsidR="00380A93" w:rsidRDefault="00F06618" w:rsidP="00DA6047">
            <w:pPr>
              <w:spacing w:before="40" w:after="40" w:line="288" w:lineRule="auto"/>
              <w:jc w:val="right"/>
              <w:cnfStyle w:val="000000010000" w:firstRow="0" w:lastRow="0" w:firstColumn="0" w:lastColumn="0" w:oddVBand="0" w:evenVBand="0" w:oddHBand="0" w:evenHBand="1" w:firstRowFirstColumn="0" w:firstRowLastColumn="0" w:lastRowFirstColumn="0" w:lastRowLastColumn="0"/>
              <w:rPr>
                <w:rFonts w:eastAsia="Times New Roman"/>
              </w:rPr>
            </w:pPr>
            <w:r>
              <w:rPr>
                <w:rFonts w:eastAsia="Times New Roman"/>
              </w:rPr>
              <w:t>5</w:t>
            </w:r>
            <w:r w:rsidR="00380A93">
              <w:rPr>
                <w:rFonts w:eastAsia="Times New Roman"/>
              </w:rPr>
              <w:t>%</w:t>
            </w:r>
          </w:p>
        </w:tc>
      </w:tr>
      <w:tr w:rsidR="00380A93" w:rsidRPr="00C77A8A" w14:paraId="5FE4B419" w14:textId="77777777" w:rsidTr="00CD2DB0">
        <w:trPr>
          <w:cnfStyle w:val="000000100000" w:firstRow="0" w:lastRow="0" w:firstColumn="0" w:lastColumn="0" w:oddVBand="0" w:evenVBand="0" w:oddHBand="1" w:evenHBand="0"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tcBorders>
              <w:bottom w:val="double" w:sz="4" w:space="0" w:color="auto"/>
            </w:tcBorders>
            <w:noWrap/>
          </w:tcPr>
          <w:p w14:paraId="1DA269F7" w14:textId="049DD774" w:rsidR="00380A93" w:rsidRDefault="00380A93" w:rsidP="00DA6047">
            <w:pPr>
              <w:spacing w:before="40" w:after="40" w:line="288" w:lineRule="auto"/>
              <w:rPr>
                <w:rFonts w:eastAsia="Times New Roman"/>
              </w:rPr>
            </w:pPr>
            <w:r>
              <w:rPr>
                <w:rFonts w:eastAsia="Times New Roman"/>
              </w:rPr>
              <w:t xml:space="preserve">OT to the Stars </w:t>
            </w:r>
            <w:r w:rsidR="002F4429">
              <w:rPr>
                <w:rFonts w:eastAsia="Times New Roman"/>
              </w:rPr>
              <w:t>(team presentation)</w:t>
            </w:r>
          </w:p>
        </w:tc>
        <w:tc>
          <w:tcPr>
            <w:tcW w:w="1163" w:type="pct"/>
            <w:tcBorders>
              <w:bottom w:val="double" w:sz="4" w:space="0" w:color="auto"/>
            </w:tcBorders>
            <w:noWrap/>
          </w:tcPr>
          <w:p w14:paraId="7AC7D935" w14:textId="1599F162" w:rsidR="00380A93" w:rsidRDefault="00380A93" w:rsidP="00DA6047">
            <w:pPr>
              <w:spacing w:before="40" w:after="40" w:line="288" w:lineRule="auto"/>
              <w:jc w:val="righ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1</w:t>
            </w:r>
            <w:r w:rsidR="00F06618">
              <w:rPr>
                <w:rFonts w:eastAsia="Times New Roman"/>
              </w:rPr>
              <w:t>5</w:t>
            </w:r>
            <w:r>
              <w:rPr>
                <w:rFonts w:eastAsia="Times New Roman"/>
              </w:rPr>
              <w:t>%</w:t>
            </w:r>
          </w:p>
        </w:tc>
      </w:tr>
      <w:tr w:rsidR="004B122D" w:rsidRPr="00C77A8A" w14:paraId="3529F6C4" w14:textId="77777777" w:rsidTr="00CD2DB0">
        <w:trPr>
          <w:cnfStyle w:val="000000010000" w:firstRow="0" w:lastRow="0" w:firstColumn="0" w:lastColumn="0" w:oddVBand="0" w:evenVBand="0" w:oddHBand="0" w:evenHBand="1"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tcBorders>
              <w:bottom w:val="double" w:sz="4" w:space="0" w:color="auto"/>
            </w:tcBorders>
            <w:noWrap/>
          </w:tcPr>
          <w:p w14:paraId="0D41A877" w14:textId="4C6BD592" w:rsidR="004B122D" w:rsidRDefault="009D310B" w:rsidP="00DA6047">
            <w:pPr>
              <w:spacing w:before="40" w:after="40" w:line="288" w:lineRule="auto"/>
              <w:rPr>
                <w:rFonts w:eastAsia="Times New Roman"/>
              </w:rPr>
            </w:pPr>
            <w:r>
              <w:rPr>
                <w:rFonts w:eastAsia="Times New Roman"/>
              </w:rPr>
              <w:t>Occupational Science discussion post</w:t>
            </w:r>
          </w:p>
        </w:tc>
        <w:tc>
          <w:tcPr>
            <w:tcW w:w="1163" w:type="pct"/>
            <w:tcBorders>
              <w:bottom w:val="double" w:sz="4" w:space="0" w:color="auto"/>
            </w:tcBorders>
            <w:noWrap/>
          </w:tcPr>
          <w:p w14:paraId="2AE88458" w14:textId="384B0C6E" w:rsidR="004B122D" w:rsidRDefault="00F06618" w:rsidP="00DA6047">
            <w:pPr>
              <w:spacing w:before="40" w:after="40" w:line="288" w:lineRule="auto"/>
              <w:jc w:val="right"/>
              <w:cnfStyle w:val="000000010000" w:firstRow="0" w:lastRow="0" w:firstColumn="0" w:lastColumn="0" w:oddVBand="0" w:evenVBand="0" w:oddHBand="0" w:evenHBand="1" w:firstRowFirstColumn="0" w:firstRowLastColumn="0" w:lastRowFirstColumn="0" w:lastRowLastColumn="0"/>
              <w:rPr>
                <w:rFonts w:eastAsia="Times New Roman"/>
              </w:rPr>
            </w:pPr>
            <w:r>
              <w:rPr>
                <w:rFonts w:eastAsia="Times New Roman"/>
              </w:rPr>
              <w:t>5</w:t>
            </w:r>
            <w:r w:rsidR="009D310B">
              <w:rPr>
                <w:rFonts w:eastAsia="Times New Roman"/>
              </w:rPr>
              <w:t>%</w:t>
            </w:r>
          </w:p>
        </w:tc>
      </w:tr>
      <w:tr w:rsidR="00380A93" w:rsidRPr="00C77A8A" w14:paraId="01CF41FC" w14:textId="77777777" w:rsidTr="00CD2DB0">
        <w:trPr>
          <w:cnfStyle w:val="000000100000" w:firstRow="0" w:lastRow="0" w:firstColumn="0" w:lastColumn="0" w:oddVBand="0" w:evenVBand="0" w:oddHBand="1" w:evenHBand="0"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tcBorders>
              <w:bottom w:val="double" w:sz="4" w:space="0" w:color="auto"/>
            </w:tcBorders>
            <w:noWrap/>
          </w:tcPr>
          <w:p w14:paraId="33A395FD" w14:textId="29BED754" w:rsidR="00380A93" w:rsidRDefault="0037616E" w:rsidP="00DA6047">
            <w:pPr>
              <w:spacing w:before="40" w:after="40" w:line="288" w:lineRule="auto"/>
              <w:rPr>
                <w:rFonts w:eastAsia="Times New Roman"/>
              </w:rPr>
            </w:pPr>
            <w:r>
              <w:rPr>
                <w:rFonts w:eastAsia="Times New Roman"/>
              </w:rPr>
              <w:t xml:space="preserve">Capstone </w:t>
            </w:r>
            <w:r w:rsidR="002F4429">
              <w:rPr>
                <w:rFonts w:eastAsia="Times New Roman"/>
              </w:rPr>
              <w:t xml:space="preserve">attendance and short </w:t>
            </w:r>
            <w:r>
              <w:rPr>
                <w:rFonts w:eastAsia="Times New Roman"/>
              </w:rPr>
              <w:t>reflection</w:t>
            </w:r>
          </w:p>
        </w:tc>
        <w:tc>
          <w:tcPr>
            <w:tcW w:w="1163" w:type="pct"/>
            <w:tcBorders>
              <w:bottom w:val="double" w:sz="4" w:space="0" w:color="auto"/>
            </w:tcBorders>
            <w:noWrap/>
          </w:tcPr>
          <w:p w14:paraId="25BDEA39" w14:textId="5B7C76B3" w:rsidR="00380A93" w:rsidRDefault="00F06618" w:rsidP="00DA6047">
            <w:pPr>
              <w:spacing w:before="40" w:after="40" w:line="288" w:lineRule="auto"/>
              <w:jc w:val="righ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5</w:t>
            </w:r>
            <w:r w:rsidR="0037616E">
              <w:rPr>
                <w:rFonts w:eastAsia="Times New Roman"/>
              </w:rPr>
              <w:t>%</w:t>
            </w:r>
          </w:p>
        </w:tc>
      </w:tr>
      <w:tr w:rsidR="00380A93" w:rsidRPr="00C77A8A" w14:paraId="4453ABB8" w14:textId="77777777" w:rsidTr="00CD2DB0">
        <w:trPr>
          <w:cnfStyle w:val="000000010000" w:firstRow="0" w:lastRow="0" w:firstColumn="0" w:lastColumn="0" w:oddVBand="0" w:evenVBand="0" w:oddHBand="0" w:evenHBand="1"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tcBorders>
              <w:bottom w:val="double" w:sz="4" w:space="0" w:color="auto"/>
            </w:tcBorders>
            <w:noWrap/>
          </w:tcPr>
          <w:p w14:paraId="4F4A4274" w14:textId="2FB15CCA" w:rsidR="00380A93" w:rsidRPr="007712A0" w:rsidRDefault="00380A93" w:rsidP="00DA6047">
            <w:pPr>
              <w:spacing w:before="40" w:after="40" w:line="288" w:lineRule="auto"/>
              <w:rPr>
                <w:rFonts w:eastAsia="Times New Roman"/>
              </w:rPr>
            </w:pPr>
            <w:r>
              <w:rPr>
                <w:rFonts w:eastAsia="Times New Roman"/>
              </w:rPr>
              <w:t>Participation</w:t>
            </w:r>
          </w:p>
        </w:tc>
        <w:tc>
          <w:tcPr>
            <w:tcW w:w="1163" w:type="pct"/>
            <w:tcBorders>
              <w:bottom w:val="double" w:sz="4" w:space="0" w:color="auto"/>
            </w:tcBorders>
            <w:noWrap/>
          </w:tcPr>
          <w:p w14:paraId="6EE43860" w14:textId="40F93FE4" w:rsidR="00380A93" w:rsidRPr="007712A0" w:rsidRDefault="00380A93" w:rsidP="00DA6047">
            <w:pPr>
              <w:spacing w:before="40" w:after="40" w:line="288" w:lineRule="auto"/>
              <w:jc w:val="right"/>
              <w:cnfStyle w:val="000000010000" w:firstRow="0" w:lastRow="0" w:firstColumn="0" w:lastColumn="0" w:oddVBand="0" w:evenVBand="0" w:oddHBand="0" w:evenHBand="1" w:firstRowFirstColumn="0" w:firstRowLastColumn="0" w:lastRowFirstColumn="0" w:lastRowLastColumn="0"/>
              <w:rPr>
                <w:rFonts w:eastAsia="Times New Roman"/>
              </w:rPr>
            </w:pPr>
            <w:r>
              <w:rPr>
                <w:rFonts w:eastAsia="Times New Roman"/>
              </w:rPr>
              <w:t>10%</w:t>
            </w:r>
          </w:p>
        </w:tc>
      </w:tr>
      <w:tr w:rsidR="00380A93" w:rsidRPr="00C77A8A" w14:paraId="6B3BD162" w14:textId="77777777" w:rsidTr="00CD2DB0">
        <w:trPr>
          <w:cnfStyle w:val="000000100000" w:firstRow="0" w:lastRow="0" w:firstColumn="0" w:lastColumn="0" w:oddVBand="0" w:evenVBand="0" w:oddHBand="1" w:evenHBand="0"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tcBorders>
              <w:bottom w:val="double" w:sz="4" w:space="0" w:color="auto"/>
            </w:tcBorders>
            <w:noWrap/>
          </w:tcPr>
          <w:p w14:paraId="6FE41D34" w14:textId="519B4CD4" w:rsidR="00380A93" w:rsidRPr="007712A0" w:rsidRDefault="00380A93" w:rsidP="00DA6047">
            <w:pPr>
              <w:spacing w:before="40" w:after="40" w:line="288" w:lineRule="auto"/>
              <w:rPr>
                <w:rFonts w:eastAsia="Times New Roman"/>
              </w:rPr>
            </w:pPr>
            <w:r>
              <w:rPr>
                <w:rFonts w:eastAsia="Times New Roman"/>
              </w:rPr>
              <w:t>Final Exam</w:t>
            </w:r>
          </w:p>
        </w:tc>
        <w:tc>
          <w:tcPr>
            <w:tcW w:w="1163" w:type="pct"/>
            <w:tcBorders>
              <w:bottom w:val="double" w:sz="4" w:space="0" w:color="auto"/>
            </w:tcBorders>
            <w:noWrap/>
          </w:tcPr>
          <w:p w14:paraId="1D413FDD" w14:textId="0CB2091B" w:rsidR="00380A93" w:rsidRPr="007712A0" w:rsidRDefault="00380A93" w:rsidP="00DA6047">
            <w:pPr>
              <w:spacing w:before="40" w:after="40" w:line="288" w:lineRule="auto"/>
              <w:jc w:val="righ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20%</w:t>
            </w:r>
          </w:p>
        </w:tc>
      </w:tr>
      <w:tr w:rsidR="006017B7" w:rsidRPr="00C77A8A" w14:paraId="7CFAEE5C" w14:textId="77777777" w:rsidTr="00CD2DB0">
        <w:trPr>
          <w:cnfStyle w:val="010000000000" w:firstRow="0" w:lastRow="1" w:firstColumn="0" w:lastColumn="0" w:oddVBand="0" w:evenVBand="0" w:oddHBand="0" w:evenHBand="0"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3837" w:type="pct"/>
            <w:tcBorders>
              <w:top w:val="double" w:sz="4" w:space="0" w:color="auto"/>
            </w:tcBorders>
            <w:noWrap/>
            <w:hideMark/>
          </w:tcPr>
          <w:p w14:paraId="768B3616" w14:textId="77777777" w:rsidR="006017B7" w:rsidRPr="007712A0" w:rsidRDefault="006017B7" w:rsidP="00DA6047">
            <w:pPr>
              <w:spacing w:before="40" w:after="40" w:line="288" w:lineRule="auto"/>
              <w:rPr>
                <w:rFonts w:eastAsia="Times New Roman"/>
              </w:rPr>
            </w:pPr>
            <w:r w:rsidRPr="007712A0">
              <w:rPr>
                <w:rFonts w:eastAsia="Times New Roman"/>
              </w:rPr>
              <w:t>Total</w:t>
            </w:r>
          </w:p>
        </w:tc>
        <w:tc>
          <w:tcPr>
            <w:tcW w:w="1163" w:type="pct"/>
            <w:tcBorders>
              <w:top w:val="double" w:sz="4" w:space="0" w:color="auto"/>
            </w:tcBorders>
            <w:noWrap/>
            <w:hideMark/>
          </w:tcPr>
          <w:p w14:paraId="55A6D9B6" w14:textId="77777777" w:rsidR="006017B7" w:rsidRPr="007712A0" w:rsidRDefault="006017B7" w:rsidP="00DA6047">
            <w:pPr>
              <w:spacing w:before="40" w:after="40" w:line="288" w:lineRule="auto"/>
              <w:jc w:val="right"/>
              <w:cnfStyle w:val="010000000000" w:firstRow="0" w:lastRow="1" w:firstColumn="0" w:lastColumn="0" w:oddVBand="0" w:evenVBand="0" w:oddHBand="0" w:evenHBand="0" w:firstRowFirstColumn="0" w:firstRowLastColumn="0" w:lastRowFirstColumn="0" w:lastRowLastColumn="0"/>
              <w:rPr>
                <w:rFonts w:eastAsia="Times New Roman"/>
              </w:rPr>
            </w:pPr>
            <w:r w:rsidRPr="007712A0">
              <w:rPr>
                <w:rFonts w:eastAsia="Times New Roman"/>
              </w:rPr>
              <w:t>100%</w:t>
            </w:r>
          </w:p>
        </w:tc>
      </w:tr>
    </w:tbl>
    <w:p w14:paraId="3E5FE7A4" w14:textId="797357CB" w:rsidR="005E70FA" w:rsidRDefault="006017B7" w:rsidP="00DA6047">
      <w:pPr>
        <w:spacing w:before="360" w:after="120" w:line="288" w:lineRule="auto"/>
      </w:pPr>
      <w:r>
        <w:t xml:space="preserve">The final letter grade is assigned in accordance with the </w:t>
      </w:r>
      <w:r w:rsidR="0052108F">
        <w:t>university</w:t>
      </w:r>
      <w:r>
        <w:t xml:space="preserve"> grading policy</w:t>
      </w:r>
      <w:r w:rsidR="00F253A7">
        <w:t>.</w:t>
      </w:r>
    </w:p>
    <w:p w14:paraId="16FB99C3" w14:textId="488D1359" w:rsidR="001E01A2" w:rsidRPr="003A1B38" w:rsidRDefault="003A1B38" w:rsidP="001E01A2">
      <w:pPr>
        <w:rPr>
          <w:b/>
          <w:bCs/>
          <w:color w:val="FF0000"/>
          <w:sz w:val="32"/>
          <w:szCs w:val="32"/>
        </w:rPr>
      </w:pPr>
      <w:r w:rsidRPr="003A1B38">
        <w:rPr>
          <w:b/>
          <w:bCs/>
          <w:color w:val="FF0000"/>
          <w:sz w:val="32"/>
          <w:szCs w:val="32"/>
        </w:rPr>
        <w:t>Fostering our Classroom Community</w:t>
      </w:r>
    </w:p>
    <w:p w14:paraId="7707603C" w14:textId="22A04B8F" w:rsidR="006017B7" w:rsidRDefault="006017B7" w:rsidP="00DA6047">
      <w:pPr>
        <w:pStyle w:val="Heading3"/>
        <w:spacing w:line="288" w:lineRule="auto"/>
      </w:pPr>
      <w:r>
        <w:t>Academic Integrity</w:t>
      </w:r>
    </w:p>
    <w:p w14:paraId="5423237E" w14:textId="0F38825B" w:rsidR="003A1B38" w:rsidRPr="003A1B38" w:rsidRDefault="003A1B38" w:rsidP="003A1B38">
      <w:pPr>
        <w:rPr>
          <w:b/>
          <w:bCs/>
        </w:rPr>
      </w:pPr>
      <w:r w:rsidRPr="003A1B38">
        <w:rPr>
          <w:b/>
          <w:bCs/>
        </w:rPr>
        <w:t>Course Policies:</w:t>
      </w:r>
    </w:p>
    <w:p w14:paraId="7BD6195C" w14:textId="5A1FEB74" w:rsidR="40340212" w:rsidRPr="001E01A2" w:rsidRDefault="006017B7" w:rsidP="00DA6047">
      <w:pPr>
        <w:spacing w:line="288" w:lineRule="auto"/>
        <w:rPr>
          <w:rFonts w:eastAsia="Times New Roman"/>
          <w:b/>
          <w:bCs/>
          <w:i/>
          <w:iCs/>
          <w:color w:val="auto"/>
        </w:rPr>
      </w:pPr>
      <w:r>
        <w:t xml:space="preserve">All university programs and courses adhere fully to the University Policy on Academic Integrity, as stated in the </w:t>
      </w:r>
      <w:hyperlink r:id="rId16">
        <w:r>
          <w:rPr>
            <w:rStyle w:val="Hyperlink"/>
          </w:rPr>
          <w:t>Undergraduate and Gr</w:t>
        </w:r>
        <w:r w:rsidRPr="24C4B0FD">
          <w:rPr>
            <w:rStyle w:val="Hyperlink"/>
          </w:rPr>
          <w:t>aduate Catalo</w:t>
        </w:r>
        <w:r>
          <w:rPr>
            <w:rStyle w:val="Hyperlink"/>
          </w:rPr>
          <w:t>gs</w:t>
        </w:r>
      </w:hyperlink>
      <w:r>
        <w:t xml:space="preserve"> and on the </w:t>
      </w:r>
      <w:hyperlink r:id="rId17">
        <w:r>
          <w:rPr>
            <w:rStyle w:val="Hyperlink"/>
          </w:rPr>
          <w:t>Academic Integrity W</w:t>
        </w:r>
        <w:r w:rsidRPr="24C4B0FD">
          <w:rPr>
            <w:rStyle w:val="Hyperlink"/>
          </w:rPr>
          <w:t>eb Page.</w:t>
        </w:r>
      </w:hyperlink>
      <w:r>
        <w:t xml:space="preserve"> </w:t>
      </w:r>
      <w:r w:rsidR="00035EAF" w:rsidRPr="00035EAF">
        <w:t>Academic dishonesty (e.g., cheating, plagiarism, and other unethical behavior) could result in a grade of F for the assignment and/or course.</w:t>
      </w:r>
      <w:r w:rsidR="22C8A384" w:rsidRPr="6D93DAAD">
        <w:rPr>
          <w:highlight w:val="yellow"/>
        </w:rPr>
        <w:t xml:space="preserve"> </w:t>
      </w:r>
      <w:r w:rsidR="2D84AFEB">
        <w:t xml:space="preserve"> </w:t>
      </w:r>
    </w:p>
    <w:p w14:paraId="590D4C55" w14:textId="77777777" w:rsidR="006017B7" w:rsidRDefault="006017B7" w:rsidP="00DA6047">
      <w:pPr>
        <w:pStyle w:val="Heading3"/>
        <w:spacing w:line="288" w:lineRule="auto"/>
      </w:pPr>
      <w:r>
        <w:t>Policy on Syllabus Changes and Contractual Obligations</w:t>
      </w:r>
    </w:p>
    <w:p w14:paraId="6E363C62" w14:textId="30C2AF89" w:rsidR="006017B7" w:rsidRDefault="006017B7" w:rsidP="00F253A7">
      <w:pPr>
        <w:spacing w:line="288" w:lineRule="auto"/>
      </w:pPr>
      <w:r>
        <w:t>This syllabus and course outline is subject to change by the instructor during the semester. Changes may be necessary because of students’ specific interest(s), general class progression, and class cancellations. If such changes are implemented, they will be announced in class and posted online. This syllabus and any addendums attached shall not be construed by the student as a contract, implied or expressed, between the student and/or the professor and the University.</w:t>
      </w:r>
    </w:p>
    <w:p w14:paraId="1CE8650E" w14:textId="7D8C8AEF" w:rsidR="003A1B38" w:rsidRDefault="003A1B38" w:rsidP="00F253A7">
      <w:pPr>
        <w:spacing w:line="288" w:lineRule="auto"/>
      </w:pPr>
      <w:r w:rsidRPr="003A1B38">
        <w:rPr>
          <w:b/>
          <w:bCs/>
          <w:sz w:val="28"/>
          <w:szCs w:val="28"/>
        </w:rPr>
        <w:t>Artificial Intelligence</w:t>
      </w:r>
      <w:r>
        <w:t>:</w:t>
      </w:r>
    </w:p>
    <w:p w14:paraId="0377E2FC" w14:textId="16469FD6" w:rsidR="003A1B38" w:rsidRDefault="003A1B38" w:rsidP="00F253A7">
      <w:pPr>
        <w:spacing w:line="288" w:lineRule="auto"/>
      </w:pPr>
      <w:r>
        <w:t xml:space="preserve">It is expected that all written work submitted within this course is your own, as an individual or as a group submission. This includes, but is not limited to, the writing of papers and all assignments. Your learning is a product of your own study, inquiry, reflection, and writing, and is built into each assignment. Any writing drawn from other sources must be documented and cited accordingly. </w:t>
      </w:r>
      <w:r w:rsidRPr="003A1B38">
        <w:rPr>
          <w:b/>
          <w:bCs/>
          <w:u w:val="single"/>
        </w:rPr>
        <w:t>You may not use ChatGPT or other AI composition software while competing assignments within this course</w:t>
      </w:r>
      <w:r>
        <w:t>. There will be an automatic zero given for any assignments that utilize AI without transparency to your peers or instructor.</w:t>
      </w:r>
    </w:p>
    <w:p w14:paraId="31B75DD5" w14:textId="77777777" w:rsidR="006017B7" w:rsidRDefault="006017B7" w:rsidP="00DA6047">
      <w:pPr>
        <w:pStyle w:val="Heading2"/>
        <w:spacing w:line="288" w:lineRule="auto"/>
      </w:pPr>
      <w:r>
        <w:t>How We Support Your Learning at SHU</w:t>
      </w:r>
    </w:p>
    <w:p w14:paraId="1DCBCA76" w14:textId="77777777" w:rsidR="00F21524" w:rsidRPr="00303484" w:rsidRDefault="00F21524" w:rsidP="00F21524">
      <w:pPr>
        <w:spacing w:line="240" w:lineRule="auto"/>
        <w:contextualSpacing/>
        <w:rPr>
          <w:b/>
        </w:rPr>
      </w:pPr>
      <w:r w:rsidRPr="00303484">
        <w:rPr>
          <w:b/>
        </w:rPr>
        <w:t>THOUGHTS ABOUT KNOWLEDGE AND LEARNING (and how they will impact you in this course)</w:t>
      </w:r>
    </w:p>
    <w:p w14:paraId="08C75F24" w14:textId="661AC426" w:rsidR="00F21524" w:rsidRPr="00303484" w:rsidRDefault="00F21524" w:rsidP="001E01A2">
      <w:pPr>
        <w:spacing w:after="0" w:line="288" w:lineRule="auto"/>
        <w:rPr>
          <w:b/>
        </w:rPr>
      </w:pPr>
      <w:r w:rsidRPr="00303484">
        <w:rPr>
          <w:rFonts w:eastAsia="Lustria"/>
        </w:rPr>
        <w:t>While it may appear that knowledge is certain and there are facts we can count on, knowledge changes over time. As knowledge evolves, so does practice. Therefore, it is important that you gain an appreciation for the fluidity of knowledge in general, and OT knowledge. It is also crucial that you realize the importance of the entire OT community working together as learners and teachers to grow and shape the profession. You are now part of that community, and at this level of education, are involved in not only acquiring knowledge, but evaluating and generating knowledge along with the faculty and clinicians associated with this program.</w:t>
      </w:r>
    </w:p>
    <w:p w14:paraId="6399A6F1" w14:textId="77777777" w:rsidR="00F21524" w:rsidRPr="00303484" w:rsidRDefault="00F21524" w:rsidP="00F21524">
      <w:pPr>
        <w:spacing w:line="240" w:lineRule="auto"/>
        <w:contextualSpacing/>
        <w:rPr>
          <w:b/>
        </w:rPr>
      </w:pPr>
    </w:p>
    <w:p w14:paraId="18A6549A" w14:textId="218CB596" w:rsidR="00F21524" w:rsidRPr="001E01A2" w:rsidRDefault="006B4A26" w:rsidP="00F21524">
      <w:pPr>
        <w:spacing w:line="240" w:lineRule="auto"/>
        <w:contextualSpacing/>
        <w:rPr>
          <w:b/>
          <w:sz w:val="28"/>
          <w:szCs w:val="28"/>
        </w:rPr>
      </w:pPr>
      <w:r w:rsidRPr="006B4A26">
        <w:rPr>
          <w:b/>
          <w:color w:val="FF0000"/>
          <w:sz w:val="28"/>
          <w:szCs w:val="28"/>
        </w:rPr>
        <w:t>What you can expect</w:t>
      </w:r>
      <w:r w:rsidR="00F21524" w:rsidRPr="006B4A26">
        <w:rPr>
          <w:b/>
          <w:color w:val="FF0000"/>
          <w:sz w:val="28"/>
          <w:szCs w:val="28"/>
        </w:rPr>
        <w:t>:</w:t>
      </w:r>
    </w:p>
    <w:p w14:paraId="400864BF" w14:textId="77777777" w:rsidR="00F21524" w:rsidRPr="00303484" w:rsidRDefault="00F21524" w:rsidP="00F253A7">
      <w:pPr>
        <w:numPr>
          <w:ilvl w:val="0"/>
          <w:numId w:val="10"/>
        </w:numPr>
        <w:spacing w:before="0" w:after="0" w:line="288" w:lineRule="auto"/>
        <w:ind w:left="720" w:hanging="360"/>
        <w:rPr>
          <w:rFonts w:eastAsia="Lustria"/>
        </w:rPr>
      </w:pPr>
      <w:r w:rsidRPr="00303484">
        <w:rPr>
          <w:rFonts w:eastAsia="Lustria"/>
        </w:rPr>
        <w:t xml:space="preserve">I will be prepared for class and materials will always be available to you before class so you can prepare. </w:t>
      </w:r>
    </w:p>
    <w:p w14:paraId="1D0DD432" w14:textId="77777777" w:rsidR="00F21524" w:rsidRPr="00303484" w:rsidRDefault="00F21524" w:rsidP="00F253A7">
      <w:pPr>
        <w:numPr>
          <w:ilvl w:val="0"/>
          <w:numId w:val="10"/>
        </w:numPr>
        <w:spacing w:before="0" w:after="0" w:line="288" w:lineRule="auto"/>
        <w:ind w:left="720" w:hanging="360"/>
        <w:rPr>
          <w:rFonts w:eastAsia="Lustria"/>
        </w:rPr>
      </w:pPr>
      <w:r w:rsidRPr="00303484">
        <w:rPr>
          <w:rFonts w:eastAsia="Lustria"/>
        </w:rPr>
        <w:t>Class will begin and end on time unless there are extreme events beyond my control.</w:t>
      </w:r>
    </w:p>
    <w:p w14:paraId="36924FB7" w14:textId="77777777" w:rsidR="00F21524" w:rsidRPr="00303484" w:rsidRDefault="00F21524" w:rsidP="00F253A7">
      <w:pPr>
        <w:numPr>
          <w:ilvl w:val="0"/>
          <w:numId w:val="10"/>
        </w:numPr>
        <w:spacing w:before="0" w:after="0" w:line="288" w:lineRule="auto"/>
        <w:ind w:left="720" w:hanging="360"/>
        <w:rPr>
          <w:rFonts w:eastAsia="Lustria"/>
        </w:rPr>
      </w:pPr>
      <w:r w:rsidRPr="00303484">
        <w:rPr>
          <w:rFonts w:eastAsia="Lustria"/>
        </w:rPr>
        <w:t xml:space="preserve">I will answer your emails during the workweek within 48 hours. </w:t>
      </w:r>
    </w:p>
    <w:p w14:paraId="2608F93F" w14:textId="77777777" w:rsidR="00F21524" w:rsidRPr="00303484" w:rsidRDefault="00F21524" w:rsidP="00F253A7">
      <w:pPr>
        <w:numPr>
          <w:ilvl w:val="0"/>
          <w:numId w:val="10"/>
        </w:numPr>
        <w:spacing w:before="0" w:after="0" w:line="288" w:lineRule="auto"/>
        <w:ind w:left="720" w:hanging="360"/>
        <w:rPr>
          <w:rFonts w:eastAsia="Lustria"/>
        </w:rPr>
      </w:pPr>
      <w:r w:rsidRPr="00303484">
        <w:rPr>
          <w:rFonts w:eastAsia="Lustria"/>
        </w:rPr>
        <w:t xml:space="preserve">Since this class includes the entire cohort, please understand that grading </w:t>
      </w:r>
      <w:r>
        <w:rPr>
          <w:rFonts w:eastAsia="Lustria"/>
        </w:rPr>
        <w:t xml:space="preserve">of individual assignments </w:t>
      </w:r>
      <w:r w:rsidRPr="00303484">
        <w:rPr>
          <w:rFonts w:eastAsia="Lustria"/>
        </w:rPr>
        <w:t xml:space="preserve">will take time. I will make every effort to grade your assignments and have things back to you in a reasonable and timely manner.  </w:t>
      </w:r>
    </w:p>
    <w:p w14:paraId="414EB097" w14:textId="77777777" w:rsidR="00F21524" w:rsidRPr="00303484" w:rsidRDefault="00F21524" w:rsidP="00F253A7">
      <w:pPr>
        <w:numPr>
          <w:ilvl w:val="0"/>
          <w:numId w:val="10"/>
        </w:numPr>
        <w:spacing w:before="0" w:after="0" w:line="288" w:lineRule="auto"/>
        <w:ind w:left="720" w:hanging="360"/>
        <w:rPr>
          <w:rFonts w:eastAsia="Lustria"/>
        </w:rPr>
      </w:pPr>
      <w:r w:rsidRPr="00303484">
        <w:rPr>
          <w:rFonts w:eastAsia="Lustria"/>
        </w:rPr>
        <w:t>I understand that things happen in life, and you can expect me to be fair. Please speak with me if you are having any difficulties with the material or assignments.</w:t>
      </w:r>
    </w:p>
    <w:p w14:paraId="02D96E5F" w14:textId="77777777" w:rsidR="00F21524" w:rsidRPr="00303484" w:rsidRDefault="00F21524" w:rsidP="00F253A7">
      <w:pPr>
        <w:numPr>
          <w:ilvl w:val="0"/>
          <w:numId w:val="10"/>
        </w:numPr>
        <w:spacing w:before="0" w:after="0" w:line="288" w:lineRule="auto"/>
        <w:ind w:left="720" w:hanging="360"/>
        <w:contextualSpacing/>
        <w:rPr>
          <w:b/>
        </w:rPr>
      </w:pPr>
      <w:r w:rsidRPr="00303484">
        <w:rPr>
          <w:rFonts w:eastAsia="Lustria"/>
        </w:rPr>
        <w:t>Class will follow all policies and procedures outlined in your student manual.</w:t>
      </w:r>
    </w:p>
    <w:p w14:paraId="6A6BD9FF" w14:textId="77777777" w:rsidR="00F21524" w:rsidRPr="00303484" w:rsidRDefault="00F21524" w:rsidP="00F253A7">
      <w:pPr>
        <w:spacing w:line="288" w:lineRule="auto"/>
        <w:contextualSpacing/>
        <w:rPr>
          <w:b/>
        </w:rPr>
      </w:pPr>
    </w:p>
    <w:p w14:paraId="46970147" w14:textId="6C2A2099" w:rsidR="00F21524" w:rsidRPr="006B4A26" w:rsidRDefault="00F21524" w:rsidP="00F253A7">
      <w:pPr>
        <w:spacing w:line="288" w:lineRule="auto"/>
        <w:contextualSpacing/>
        <w:rPr>
          <w:b/>
          <w:color w:val="FF0000"/>
          <w:sz w:val="28"/>
          <w:szCs w:val="28"/>
        </w:rPr>
      </w:pPr>
      <w:r w:rsidRPr="006B4A26">
        <w:rPr>
          <w:b/>
          <w:color w:val="FF0000"/>
          <w:sz w:val="28"/>
          <w:szCs w:val="28"/>
        </w:rPr>
        <w:t>W</w:t>
      </w:r>
      <w:r w:rsidR="006B4A26">
        <w:rPr>
          <w:b/>
          <w:color w:val="FF0000"/>
          <w:sz w:val="28"/>
          <w:szCs w:val="28"/>
        </w:rPr>
        <w:t>hat</w:t>
      </w:r>
      <w:r w:rsidRPr="006B4A26">
        <w:rPr>
          <w:b/>
          <w:color w:val="FF0000"/>
          <w:sz w:val="28"/>
          <w:szCs w:val="28"/>
        </w:rPr>
        <w:t xml:space="preserve"> </w:t>
      </w:r>
      <w:r w:rsidR="006B4A26">
        <w:rPr>
          <w:b/>
          <w:color w:val="FF0000"/>
          <w:sz w:val="28"/>
          <w:szCs w:val="28"/>
        </w:rPr>
        <w:t>is</w:t>
      </w:r>
      <w:r w:rsidRPr="006B4A26">
        <w:rPr>
          <w:b/>
          <w:color w:val="FF0000"/>
          <w:sz w:val="28"/>
          <w:szCs w:val="28"/>
        </w:rPr>
        <w:t xml:space="preserve"> E</w:t>
      </w:r>
      <w:r w:rsidR="006B4A26">
        <w:rPr>
          <w:b/>
          <w:color w:val="FF0000"/>
          <w:sz w:val="28"/>
          <w:szCs w:val="28"/>
        </w:rPr>
        <w:t>xpected</w:t>
      </w:r>
      <w:r w:rsidRPr="006B4A26">
        <w:rPr>
          <w:b/>
          <w:color w:val="FF0000"/>
          <w:sz w:val="28"/>
          <w:szCs w:val="28"/>
        </w:rPr>
        <w:t xml:space="preserve"> </w:t>
      </w:r>
      <w:r w:rsidR="006B4A26">
        <w:rPr>
          <w:b/>
          <w:color w:val="FF0000"/>
          <w:sz w:val="28"/>
          <w:szCs w:val="28"/>
        </w:rPr>
        <w:t>of</w:t>
      </w:r>
      <w:r w:rsidRPr="006B4A26">
        <w:rPr>
          <w:b/>
          <w:color w:val="FF0000"/>
          <w:sz w:val="28"/>
          <w:szCs w:val="28"/>
        </w:rPr>
        <w:t xml:space="preserve"> Y</w:t>
      </w:r>
      <w:r w:rsidR="006B4A26">
        <w:rPr>
          <w:b/>
          <w:color w:val="FF0000"/>
          <w:sz w:val="28"/>
          <w:szCs w:val="28"/>
        </w:rPr>
        <w:t>ou</w:t>
      </w:r>
    </w:p>
    <w:p w14:paraId="153DB966" w14:textId="5FE6EEAD" w:rsidR="00F21524" w:rsidRPr="006B4A26" w:rsidRDefault="000E7326" w:rsidP="00F253A7">
      <w:pPr>
        <w:spacing w:after="0" w:line="288" w:lineRule="auto"/>
        <w:rPr>
          <w:b/>
          <w:bCs/>
        </w:rPr>
      </w:pPr>
      <w:r w:rsidRPr="006B4A26">
        <w:rPr>
          <w:rFonts w:eastAsia="Lustria"/>
          <w:b/>
          <w:bCs/>
        </w:rPr>
        <w:t>D</w:t>
      </w:r>
      <w:r w:rsidR="001E01A2" w:rsidRPr="006B4A26">
        <w:rPr>
          <w:rFonts w:eastAsia="Lustria"/>
          <w:b/>
          <w:bCs/>
        </w:rPr>
        <w:t>o</w:t>
      </w:r>
      <w:r w:rsidRPr="006B4A26">
        <w:rPr>
          <w:rFonts w:eastAsia="Lustria"/>
          <w:b/>
          <w:bCs/>
        </w:rPr>
        <w:t xml:space="preserve"> your best to b</w:t>
      </w:r>
      <w:r w:rsidR="00F21524" w:rsidRPr="006B4A26">
        <w:rPr>
          <w:rFonts w:eastAsia="Lustria"/>
          <w:b/>
          <w:bCs/>
        </w:rPr>
        <w:t>e prepared and participate!</w:t>
      </w:r>
    </w:p>
    <w:p w14:paraId="63B60972" w14:textId="5414FBF8" w:rsidR="00F21524" w:rsidRDefault="00F21524" w:rsidP="00F253A7">
      <w:pPr>
        <w:spacing w:after="0" w:line="288" w:lineRule="auto"/>
        <w:rPr>
          <w:rFonts w:eastAsia="Lustria"/>
        </w:rPr>
      </w:pPr>
      <w:r w:rsidRPr="00303484">
        <w:rPr>
          <w:rFonts w:eastAsia="Lustria"/>
        </w:rPr>
        <w:t xml:space="preserve">Prepare for class before-hand, having read all the reading assignments so you can be ready to participate, engage during discussions, ask questions, and get clarification if you need it.  </w:t>
      </w:r>
    </w:p>
    <w:p w14:paraId="1CE3D891" w14:textId="3A00A953" w:rsidR="00AB6236" w:rsidRPr="00303484" w:rsidRDefault="00AB6236" w:rsidP="00F253A7">
      <w:pPr>
        <w:spacing w:after="0" w:line="288" w:lineRule="auto"/>
      </w:pPr>
      <w:r>
        <w:rPr>
          <w:rFonts w:eastAsia="Lustria"/>
        </w:rPr>
        <w:t>We understand that students learn in different ways. Please communicate with me if you are having difficulty and I will make every effort to modify the teaching style within reason to promote understanding and success.</w:t>
      </w:r>
    </w:p>
    <w:p w14:paraId="0AB00566" w14:textId="387712D9" w:rsidR="00F21524" w:rsidRDefault="00F21524" w:rsidP="00F253A7">
      <w:pPr>
        <w:spacing w:after="0" w:line="288" w:lineRule="auto"/>
        <w:rPr>
          <w:rFonts w:eastAsia="Times New Roman"/>
          <w:bdr w:val="none" w:sz="0" w:space="0" w:color="auto" w:frame="1"/>
        </w:rPr>
      </w:pPr>
      <w:r>
        <w:rPr>
          <w:rFonts w:eastAsia="Times New Roman"/>
          <w:bdr w:val="none" w:sz="0" w:space="0" w:color="auto" w:frame="1"/>
        </w:rPr>
        <w:t>We</w:t>
      </w:r>
      <w:r w:rsidRPr="00303484">
        <w:rPr>
          <w:rFonts w:eastAsia="Times New Roman"/>
          <w:bdr w:val="none" w:sz="0" w:space="0" w:color="auto" w:frame="1"/>
        </w:rPr>
        <w:t xml:space="preserve"> expect that you will all demonstrate the professional behaviors you will need as an occupational therapist. </w:t>
      </w:r>
      <w:r>
        <w:rPr>
          <w:rFonts w:eastAsia="Times New Roman"/>
          <w:bdr w:val="none" w:sz="0" w:space="0" w:color="auto" w:frame="1"/>
        </w:rPr>
        <w:t>Treat</w:t>
      </w:r>
      <w:r w:rsidRPr="00303484">
        <w:rPr>
          <w:rFonts w:eastAsia="Times New Roman"/>
          <w:bdr w:val="none" w:sz="0" w:space="0" w:color="auto" w:frame="1"/>
        </w:rPr>
        <w:t xml:space="preserve"> this class</w:t>
      </w:r>
      <w:r>
        <w:rPr>
          <w:rFonts w:eastAsia="Times New Roman"/>
          <w:bdr w:val="none" w:sz="0" w:space="0" w:color="auto" w:frame="1"/>
        </w:rPr>
        <w:t xml:space="preserve"> as a professional setting and behave</w:t>
      </w:r>
      <w:r w:rsidRPr="00303484">
        <w:rPr>
          <w:rFonts w:eastAsia="Times New Roman"/>
          <w:bdr w:val="none" w:sz="0" w:space="0" w:color="auto" w:frame="1"/>
        </w:rPr>
        <w:t xml:space="preserve"> just as you would behave on your first job as an occupational therapist. </w:t>
      </w:r>
    </w:p>
    <w:p w14:paraId="5CD91F7F" w14:textId="77777777" w:rsidR="006B4A26" w:rsidRDefault="006B4A26" w:rsidP="006B4A26">
      <w:pPr>
        <w:pStyle w:val="Heading3"/>
        <w:spacing w:line="288" w:lineRule="auto"/>
      </w:pPr>
      <w:r>
        <w:t xml:space="preserve">Expectations for Attendance and Participation </w:t>
      </w:r>
    </w:p>
    <w:p w14:paraId="109A2E92" w14:textId="77777777" w:rsidR="006B4A26" w:rsidRPr="00303484" w:rsidRDefault="006B4A26" w:rsidP="006B4A26">
      <w:pPr>
        <w:numPr>
          <w:ilvl w:val="0"/>
          <w:numId w:val="11"/>
        </w:numPr>
        <w:spacing w:before="100" w:beforeAutospacing="1" w:after="100" w:afterAutospacing="1" w:line="288" w:lineRule="auto"/>
        <w:rPr>
          <w:rFonts w:eastAsia="Times New Roman"/>
        </w:rPr>
      </w:pPr>
      <w:r>
        <w:rPr>
          <w:rFonts w:eastAsia="Times New Roman"/>
          <w:bdr w:val="none" w:sz="0" w:space="0" w:color="auto" w:frame="1"/>
        </w:rPr>
        <w:t>B</w:t>
      </w:r>
      <w:r w:rsidRPr="00303484">
        <w:rPr>
          <w:rFonts w:eastAsia="Times New Roman"/>
          <w:bdr w:val="none" w:sz="0" w:space="0" w:color="auto" w:frame="1"/>
        </w:rPr>
        <w:t>e in class and ready to start on time. Tardiness in not acceptable. </w:t>
      </w:r>
    </w:p>
    <w:p w14:paraId="05F94BF1" w14:textId="77777777" w:rsidR="006B4A26" w:rsidRPr="00303484" w:rsidRDefault="006B4A26" w:rsidP="006B4A26">
      <w:pPr>
        <w:numPr>
          <w:ilvl w:val="0"/>
          <w:numId w:val="11"/>
        </w:numPr>
        <w:spacing w:before="100" w:beforeAutospacing="1" w:after="100" w:afterAutospacing="1" w:line="288" w:lineRule="auto"/>
        <w:rPr>
          <w:rFonts w:eastAsia="Times New Roman"/>
        </w:rPr>
      </w:pPr>
      <w:r w:rsidRPr="00303484">
        <w:rPr>
          <w:rFonts w:eastAsia="Times New Roman"/>
          <w:bdr w:val="none" w:sz="0" w:space="0" w:color="auto" w:frame="1"/>
        </w:rPr>
        <w:t>There will be no use of cell phones, texting, or use of personal social sites on lap-top during class. </w:t>
      </w:r>
    </w:p>
    <w:p w14:paraId="47E3192B" w14:textId="77777777" w:rsidR="006B4A26" w:rsidRPr="007A5354" w:rsidRDefault="006B4A26" w:rsidP="006B4A26">
      <w:pPr>
        <w:numPr>
          <w:ilvl w:val="0"/>
          <w:numId w:val="11"/>
        </w:numPr>
        <w:spacing w:before="100" w:beforeAutospacing="1" w:after="100" w:afterAutospacing="1" w:line="288" w:lineRule="auto"/>
        <w:rPr>
          <w:rFonts w:eastAsia="Times New Roman"/>
        </w:rPr>
      </w:pPr>
      <w:r w:rsidRPr="00303484">
        <w:rPr>
          <w:rFonts w:eastAsia="Times New Roman"/>
          <w:bdr w:val="none" w:sz="0" w:space="0" w:color="auto" w:frame="1"/>
        </w:rPr>
        <w:t>A</w:t>
      </w:r>
      <w:r>
        <w:rPr>
          <w:rFonts w:eastAsia="Times New Roman"/>
          <w:bdr w:val="none" w:sz="0" w:space="0" w:color="auto" w:frame="1"/>
        </w:rPr>
        <w:t>s per school policy, a</w:t>
      </w:r>
      <w:r w:rsidRPr="00303484">
        <w:rPr>
          <w:rFonts w:eastAsia="Times New Roman"/>
          <w:bdr w:val="none" w:sz="0" w:space="0" w:color="auto" w:frame="1"/>
        </w:rPr>
        <w:t>ttendance of all classes is required. </w:t>
      </w:r>
      <w:r>
        <w:rPr>
          <w:rFonts w:eastAsia="Times New Roman"/>
          <w:bdr w:val="none" w:sz="0" w:space="0" w:color="auto" w:frame="1"/>
        </w:rPr>
        <w:t>(refer to program manual for full policy information)</w:t>
      </w:r>
    </w:p>
    <w:p w14:paraId="18AE11F9" w14:textId="67314514" w:rsidR="007A5354" w:rsidRPr="00303484" w:rsidRDefault="007A5354" w:rsidP="006B4A26">
      <w:pPr>
        <w:numPr>
          <w:ilvl w:val="0"/>
          <w:numId w:val="11"/>
        </w:numPr>
        <w:spacing w:before="100" w:beforeAutospacing="1" w:after="100" w:afterAutospacing="1" w:line="288" w:lineRule="auto"/>
        <w:rPr>
          <w:rFonts w:eastAsia="Times New Roman"/>
        </w:rPr>
      </w:pPr>
      <w:r>
        <w:rPr>
          <w:rFonts w:eastAsia="Times New Roman"/>
          <w:bdr w:val="none" w:sz="0" w:space="0" w:color="auto" w:frame="1"/>
        </w:rPr>
        <w:t>Please contact your course instructor in advance of an absence unless it is an emergency. In case of an emergency notify the department (Ivy Sailer) as soon as possible.</w:t>
      </w:r>
    </w:p>
    <w:p w14:paraId="6E495E6F" w14:textId="77777777" w:rsidR="006B4A26" w:rsidRPr="00F253A7" w:rsidRDefault="006B4A26" w:rsidP="006B4A26">
      <w:pPr>
        <w:numPr>
          <w:ilvl w:val="0"/>
          <w:numId w:val="11"/>
        </w:numPr>
        <w:spacing w:before="100" w:beforeAutospacing="1" w:after="100" w:afterAutospacing="1" w:line="288" w:lineRule="auto"/>
        <w:rPr>
          <w:rFonts w:eastAsia="Times New Roman"/>
        </w:rPr>
      </w:pPr>
      <w:r w:rsidRPr="00303484">
        <w:rPr>
          <w:rFonts w:eastAsia="Times New Roman"/>
          <w:bdr w:val="none" w:sz="0" w:space="0" w:color="auto" w:frame="1"/>
        </w:rPr>
        <w:t xml:space="preserve">While we expect you to attend all classes, you will be allowed one excused absence without penalty (loss of points towards final grade) if you have good cause for that absence, proof of absence, and have communicated with </w:t>
      </w:r>
      <w:r>
        <w:rPr>
          <w:rFonts w:eastAsia="Times New Roman"/>
          <w:bdr w:val="none" w:sz="0" w:space="0" w:color="auto" w:frame="1"/>
        </w:rPr>
        <w:t>me</w:t>
      </w:r>
      <w:r w:rsidRPr="00303484">
        <w:rPr>
          <w:rFonts w:eastAsia="Times New Roman"/>
          <w:bdr w:val="none" w:sz="0" w:space="0" w:color="auto" w:frame="1"/>
        </w:rPr>
        <w:t>. </w:t>
      </w:r>
    </w:p>
    <w:p w14:paraId="0FB8C409" w14:textId="77777777" w:rsidR="006B4A26" w:rsidRPr="001E01A2" w:rsidRDefault="006B4A26" w:rsidP="006B4A26">
      <w:pPr>
        <w:spacing w:beforeAutospacing="1" w:after="0" w:afterAutospacing="1" w:line="240" w:lineRule="auto"/>
        <w:ind w:firstLine="360"/>
        <w:rPr>
          <w:rFonts w:eastAsia="Times New Roman"/>
          <w:b/>
          <w:bCs/>
          <w:sz w:val="28"/>
          <w:szCs w:val="28"/>
        </w:rPr>
      </w:pPr>
      <w:r w:rsidRPr="001E01A2">
        <w:rPr>
          <w:rFonts w:eastAsia="Times New Roman"/>
          <w:b/>
          <w:bCs/>
          <w:sz w:val="28"/>
          <w:szCs w:val="28"/>
        </w:rPr>
        <w:t>Self-directed Learning/Assignments:</w:t>
      </w:r>
    </w:p>
    <w:p w14:paraId="3E453C8D" w14:textId="77777777" w:rsidR="006B4A26" w:rsidRPr="00303484" w:rsidRDefault="006B4A26" w:rsidP="006B4A26">
      <w:pPr>
        <w:numPr>
          <w:ilvl w:val="0"/>
          <w:numId w:val="11"/>
        </w:numPr>
        <w:spacing w:before="100" w:beforeAutospacing="1" w:after="100" w:afterAutospacing="1" w:line="288" w:lineRule="auto"/>
        <w:rPr>
          <w:rFonts w:eastAsia="Times New Roman"/>
        </w:rPr>
      </w:pPr>
      <w:r w:rsidRPr="00303484">
        <w:rPr>
          <w:rFonts w:eastAsia="Times New Roman"/>
          <w:bdr w:val="none" w:sz="0" w:space="0" w:color="auto" w:frame="1"/>
        </w:rPr>
        <w:t>All material covered in class and posted on Blackboard is your responsibility, even if you are absent. </w:t>
      </w:r>
    </w:p>
    <w:p w14:paraId="0130B84E" w14:textId="77777777" w:rsidR="006B4A26" w:rsidRPr="00303484" w:rsidRDefault="006B4A26" w:rsidP="006B4A26">
      <w:pPr>
        <w:numPr>
          <w:ilvl w:val="0"/>
          <w:numId w:val="11"/>
        </w:numPr>
        <w:spacing w:before="100" w:beforeAutospacing="1" w:after="100" w:afterAutospacing="1" w:line="288" w:lineRule="auto"/>
        <w:rPr>
          <w:rFonts w:eastAsia="Times New Roman"/>
        </w:rPr>
      </w:pPr>
      <w:r w:rsidRPr="00303484">
        <w:rPr>
          <w:rFonts w:eastAsia="Times New Roman"/>
          <w:bdr w:val="none" w:sz="0" w:space="0" w:color="auto" w:frame="1"/>
        </w:rPr>
        <w:t xml:space="preserve">You are fully responsible for acquiring all learning, materials and knowledge should you miss class time. Any absences (beyond one) will </w:t>
      </w:r>
      <w:r>
        <w:rPr>
          <w:rFonts w:eastAsia="Times New Roman"/>
          <w:bdr w:val="none" w:sz="0" w:space="0" w:color="auto" w:frame="1"/>
        </w:rPr>
        <w:t xml:space="preserve">need to </w:t>
      </w:r>
      <w:r w:rsidRPr="00303484">
        <w:rPr>
          <w:rFonts w:eastAsia="Times New Roman"/>
          <w:bdr w:val="none" w:sz="0" w:space="0" w:color="auto" w:frame="1"/>
        </w:rPr>
        <w:t>be made up in some way, an additional assignment for example, or there may be a loss of points toward your final course grade. </w:t>
      </w:r>
    </w:p>
    <w:p w14:paraId="451B3BF6" w14:textId="77777777" w:rsidR="006B4A26" w:rsidRPr="00303484" w:rsidRDefault="006B4A26" w:rsidP="006B4A26">
      <w:pPr>
        <w:numPr>
          <w:ilvl w:val="0"/>
          <w:numId w:val="11"/>
        </w:numPr>
        <w:spacing w:before="100" w:beforeAutospacing="1" w:after="100" w:afterAutospacing="1" w:line="288" w:lineRule="auto"/>
        <w:rPr>
          <w:rFonts w:eastAsia="Times New Roman"/>
        </w:rPr>
      </w:pPr>
      <w:r w:rsidRPr="00303484">
        <w:rPr>
          <w:rFonts w:eastAsia="Times New Roman"/>
          <w:bdr w:val="none" w:sz="0" w:space="0" w:color="auto" w:frame="1"/>
        </w:rPr>
        <w:t xml:space="preserve">Assignments must be turned in on time unless you have spoken to </w:t>
      </w:r>
      <w:r>
        <w:rPr>
          <w:rFonts w:eastAsia="Times New Roman"/>
          <w:bdr w:val="none" w:sz="0" w:space="0" w:color="auto" w:frame="1"/>
        </w:rPr>
        <w:t>me</w:t>
      </w:r>
      <w:r w:rsidRPr="00303484">
        <w:rPr>
          <w:rFonts w:eastAsia="Times New Roman"/>
          <w:bdr w:val="none" w:sz="0" w:space="0" w:color="auto" w:frame="1"/>
        </w:rPr>
        <w:t xml:space="preserve"> in advance of the due date</w:t>
      </w:r>
      <w:r>
        <w:rPr>
          <w:rFonts w:eastAsia="Times New Roman"/>
          <w:bdr w:val="none" w:sz="0" w:space="0" w:color="auto" w:frame="1"/>
        </w:rPr>
        <w:t>,</w:t>
      </w:r>
      <w:r w:rsidRPr="00303484">
        <w:rPr>
          <w:rFonts w:eastAsia="Times New Roman"/>
          <w:bdr w:val="none" w:sz="0" w:space="0" w:color="auto" w:frame="1"/>
        </w:rPr>
        <w:t xml:space="preserve"> and </w:t>
      </w:r>
      <w:r>
        <w:rPr>
          <w:rFonts w:eastAsia="Times New Roman"/>
          <w:bdr w:val="none" w:sz="0" w:space="0" w:color="auto" w:frame="1"/>
        </w:rPr>
        <w:t xml:space="preserve">we </w:t>
      </w:r>
      <w:r w:rsidRPr="00303484">
        <w:rPr>
          <w:rFonts w:eastAsia="Times New Roman"/>
          <w:bdr w:val="none" w:sz="0" w:space="0" w:color="auto" w:frame="1"/>
        </w:rPr>
        <w:t>have come to an agreement about an alternate arrangement.  </w:t>
      </w:r>
    </w:p>
    <w:p w14:paraId="40D82BFA" w14:textId="77777777" w:rsidR="006B4A26" w:rsidRPr="00303484" w:rsidRDefault="006B4A26" w:rsidP="006B4A26">
      <w:pPr>
        <w:numPr>
          <w:ilvl w:val="0"/>
          <w:numId w:val="11"/>
        </w:numPr>
        <w:spacing w:before="100" w:beforeAutospacing="1" w:after="100" w:afterAutospacing="1" w:line="288" w:lineRule="auto"/>
        <w:rPr>
          <w:rFonts w:eastAsia="Times New Roman"/>
        </w:rPr>
      </w:pPr>
      <w:r w:rsidRPr="00303484">
        <w:rPr>
          <w:rFonts w:eastAsia="Times New Roman"/>
          <w:bdr w:val="none" w:sz="0" w:space="0" w:color="auto" w:frame="1"/>
        </w:rPr>
        <w:t xml:space="preserve">Each day </w:t>
      </w:r>
      <w:r>
        <w:rPr>
          <w:rFonts w:eastAsia="Times New Roman"/>
          <w:bdr w:val="none" w:sz="0" w:space="0" w:color="auto" w:frame="1"/>
        </w:rPr>
        <w:t>an</w:t>
      </w:r>
      <w:r w:rsidRPr="00303484">
        <w:rPr>
          <w:rFonts w:eastAsia="Times New Roman"/>
          <w:bdr w:val="none" w:sz="0" w:space="0" w:color="auto" w:frame="1"/>
        </w:rPr>
        <w:t xml:space="preserve"> assignment is late will result in the reduction of the final assignment grade by one portion of a letter grade. </w:t>
      </w:r>
    </w:p>
    <w:p w14:paraId="401BF26F" w14:textId="77777777" w:rsidR="006B4A26" w:rsidRPr="00303484" w:rsidRDefault="006B4A26" w:rsidP="006B4A26">
      <w:pPr>
        <w:numPr>
          <w:ilvl w:val="0"/>
          <w:numId w:val="11"/>
        </w:numPr>
        <w:spacing w:before="100" w:beforeAutospacing="1" w:after="100" w:afterAutospacing="1" w:line="288" w:lineRule="auto"/>
        <w:rPr>
          <w:rFonts w:eastAsia="Times New Roman"/>
        </w:rPr>
      </w:pPr>
      <w:r w:rsidRPr="00303484">
        <w:rPr>
          <w:rFonts w:eastAsia="Times New Roman"/>
          <w:bdr w:val="none" w:sz="0" w:space="0" w:color="auto" w:frame="1"/>
        </w:rPr>
        <w:t>Late assignments without prior communication and arrangement will not be accepted and will be given a grade of zero (0). </w:t>
      </w:r>
    </w:p>
    <w:p w14:paraId="6323B565" w14:textId="3645BF06" w:rsidR="006B4A26" w:rsidRPr="006B4A26" w:rsidRDefault="006B4A26" w:rsidP="006B4A26">
      <w:pPr>
        <w:numPr>
          <w:ilvl w:val="0"/>
          <w:numId w:val="11"/>
        </w:numPr>
        <w:spacing w:before="100" w:beforeAutospacing="1" w:after="100" w:afterAutospacing="1" w:line="288" w:lineRule="auto"/>
        <w:rPr>
          <w:rFonts w:eastAsia="Times New Roman"/>
        </w:rPr>
      </w:pPr>
      <w:r w:rsidRPr="00303484">
        <w:rPr>
          <w:rFonts w:eastAsia="Times New Roman"/>
          <w:bdr w:val="none" w:sz="0" w:space="0" w:color="auto" w:frame="1"/>
        </w:rPr>
        <w:t>Students are expected to have completed assigned readings prior to the class to which they are assigned. This course will not consist of lecturing to you on material you should have read. </w:t>
      </w:r>
    </w:p>
    <w:p w14:paraId="62AC108E" w14:textId="14AA2539" w:rsidR="006017B7" w:rsidRDefault="00203AF6" w:rsidP="00DA6047">
      <w:pPr>
        <w:pStyle w:val="Heading3"/>
        <w:spacing w:line="288" w:lineRule="auto"/>
        <w:rPr>
          <w:szCs w:val="28"/>
        </w:rPr>
      </w:pPr>
      <w:r>
        <w:rPr>
          <w:szCs w:val="28"/>
        </w:rPr>
        <w:t>University Support Offices</w:t>
      </w:r>
    </w:p>
    <w:p w14:paraId="1E580894" w14:textId="733BF1DA" w:rsidR="00BF7B25" w:rsidRDefault="006017B7" w:rsidP="00DA6047">
      <w:pPr>
        <w:spacing w:line="288" w:lineRule="auto"/>
        <w:rPr>
          <w:color w:val="323130"/>
        </w:rPr>
      </w:pPr>
      <w:r w:rsidRPr="2C9D934D">
        <w:rPr>
          <w:color w:val="323130"/>
        </w:rPr>
        <w:t>The</w:t>
      </w:r>
      <w:r w:rsidR="00BF7B25" w:rsidRPr="2C9D934D">
        <w:rPr>
          <w:color w:val="323130"/>
        </w:rPr>
        <w:t xml:space="preserve">re are multiple </w:t>
      </w:r>
      <w:r w:rsidR="68605ECC" w:rsidRPr="2C9D934D">
        <w:rPr>
          <w:color w:val="323130"/>
        </w:rPr>
        <w:t xml:space="preserve">University </w:t>
      </w:r>
      <w:r w:rsidR="00BF7B25" w:rsidRPr="2C9D934D">
        <w:rPr>
          <w:color w:val="323130"/>
        </w:rPr>
        <w:t xml:space="preserve">support offices eager to </w:t>
      </w:r>
      <w:r w:rsidR="47D656CD" w:rsidRPr="2C9D934D">
        <w:rPr>
          <w:color w:val="323130"/>
        </w:rPr>
        <w:t xml:space="preserve">assist </w:t>
      </w:r>
      <w:r w:rsidR="17469871" w:rsidRPr="2C9D934D">
        <w:rPr>
          <w:color w:val="323130"/>
        </w:rPr>
        <w:t>SHU students</w:t>
      </w:r>
      <w:r w:rsidR="00BF7B25" w:rsidRPr="2C9D934D">
        <w:rPr>
          <w:color w:val="323130"/>
        </w:rPr>
        <w:t xml:space="preserve">: </w:t>
      </w:r>
    </w:p>
    <w:p w14:paraId="0E6F12B9" w14:textId="4E5A5356" w:rsidR="00361674" w:rsidRDefault="00000000" w:rsidP="00487687">
      <w:pPr>
        <w:pStyle w:val="ListParagraph"/>
        <w:rPr>
          <w:color w:val="auto"/>
        </w:rPr>
      </w:pPr>
      <w:hyperlink r:id="rId18" w:history="1">
        <w:r w:rsidR="006017B7" w:rsidRPr="00716BA2">
          <w:rPr>
            <w:rStyle w:val="Hyperlink"/>
            <w:b/>
            <w:bCs/>
          </w:rPr>
          <w:t>Center for Teaching and Learning (CTL)</w:t>
        </w:r>
      </w:hyperlink>
      <w:r w:rsidR="006017B7">
        <w:t xml:space="preserve"> </w:t>
      </w:r>
      <w:r w:rsidR="00995ED1">
        <w:t xml:space="preserve">- </w:t>
      </w:r>
      <w:r w:rsidR="006017B7">
        <w:t>offers tutoring</w:t>
      </w:r>
      <w:r w:rsidR="00716BA2">
        <w:t>, writing</w:t>
      </w:r>
      <w:r w:rsidR="00487687">
        <w:t>, and academic support for all SHU students.</w:t>
      </w:r>
      <w:r w:rsidR="006017B7">
        <w:t xml:space="preserve"> </w:t>
      </w:r>
      <w:r w:rsidR="00487687">
        <w:t xml:space="preserve">Visit the </w:t>
      </w:r>
      <w:hyperlink r:id="rId19" w:history="1">
        <w:r w:rsidR="00487687" w:rsidRPr="00CB39CE">
          <w:rPr>
            <w:rStyle w:val="Hyperlink"/>
          </w:rPr>
          <w:t>PASS Portal</w:t>
        </w:r>
      </w:hyperlink>
      <w:r w:rsidR="00487687">
        <w:t xml:space="preserve"> to sign up for tutoring, submit a paper for </w:t>
      </w:r>
      <w:r w:rsidR="00C91AF8">
        <w:t>feedback</w:t>
      </w:r>
      <w:r w:rsidR="00487687">
        <w:t xml:space="preserve"> through the Online Writing Lab (OWL), or look up </w:t>
      </w:r>
      <w:r w:rsidR="006017B7">
        <w:t>Classroom Learning Assistants (CLAs</w:t>
      </w:r>
      <w:r w:rsidR="00487687">
        <w:t>) and</w:t>
      </w:r>
      <w:r w:rsidR="006017B7">
        <w:t xml:space="preserve"> Learning Lab</w:t>
      </w:r>
      <w:r w:rsidR="00487687">
        <w:t xml:space="preserve"> schedules for specific courses. Questions? Contact </w:t>
      </w:r>
      <w:hyperlink r:id="rId20" w:history="1">
        <w:r w:rsidR="0088530B">
          <w:rPr>
            <w:rStyle w:val="Hyperlink"/>
          </w:rPr>
          <w:t>CTLtutoring@sacredheart.edu</w:t>
        </w:r>
      </w:hyperlink>
      <w:r w:rsidR="00487687">
        <w:rPr>
          <w:color w:val="auto"/>
        </w:rPr>
        <w:t xml:space="preserve">. </w:t>
      </w:r>
    </w:p>
    <w:p w14:paraId="732246F4" w14:textId="5FF244E8" w:rsidR="00077B4D" w:rsidRDefault="00000000" w:rsidP="586C37B2">
      <w:pPr>
        <w:pStyle w:val="ListParagraph"/>
        <w:rPr>
          <w:color w:val="auto"/>
        </w:rPr>
      </w:pPr>
      <w:hyperlink r:id="rId21">
        <w:r w:rsidR="00077B4D" w:rsidRPr="586C37B2">
          <w:rPr>
            <w:rStyle w:val="Hyperlink"/>
            <w:b/>
            <w:bCs/>
          </w:rPr>
          <w:t>Office of Student Advising &amp; Success</w:t>
        </w:r>
      </w:hyperlink>
      <w:r w:rsidR="00077B4D" w:rsidRPr="586C37B2">
        <w:rPr>
          <w:color w:val="auto"/>
        </w:rPr>
        <w:t xml:space="preserve"> </w:t>
      </w:r>
      <w:r w:rsidR="00B6769D" w:rsidRPr="586C37B2">
        <w:rPr>
          <w:color w:val="auto"/>
        </w:rPr>
        <w:t>–</w:t>
      </w:r>
      <w:r w:rsidR="00077B4D" w:rsidRPr="586C37B2">
        <w:rPr>
          <w:color w:val="auto"/>
        </w:rPr>
        <w:t xml:space="preserve"> </w:t>
      </w:r>
      <w:r w:rsidR="00B6769D" w:rsidRPr="586C37B2">
        <w:rPr>
          <w:color w:val="auto"/>
        </w:rPr>
        <w:t xml:space="preserve">offers appointments with </w:t>
      </w:r>
      <w:r w:rsidR="00C03BAF" w:rsidRPr="586C37B2">
        <w:rPr>
          <w:color w:val="auto"/>
        </w:rPr>
        <w:t>student success coordinators and advisors</w:t>
      </w:r>
      <w:r w:rsidR="00B6769D" w:rsidRPr="586C37B2">
        <w:rPr>
          <w:color w:val="auto"/>
        </w:rPr>
        <w:t xml:space="preserve"> who are ready and eager to meet with you about exploring majors and programs, and key academic skills such as time management. Questions? Contact</w:t>
      </w:r>
      <w:r w:rsidR="00C03BAF" w:rsidRPr="586C37B2">
        <w:rPr>
          <w:color w:val="auto"/>
        </w:rPr>
        <w:t xml:space="preserve"> </w:t>
      </w:r>
      <w:hyperlink r:id="rId22">
        <w:r w:rsidR="00C03BAF" w:rsidRPr="586C37B2">
          <w:rPr>
            <w:rStyle w:val="Hyperlink"/>
          </w:rPr>
          <w:t>studentsuccess@sacredheart.edu</w:t>
        </w:r>
      </w:hyperlink>
      <w:r w:rsidR="00C03BAF" w:rsidRPr="586C37B2">
        <w:rPr>
          <w:color w:val="auto"/>
        </w:rPr>
        <w:t xml:space="preserve">. </w:t>
      </w:r>
    </w:p>
    <w:p w14:paraId="0869AEF1" w14:textId="775CA2B3" w:rsidR="0C76ACED" w:rsidRDefault="00000000" w:rsidP="586C37B2">
      <w:pPr>
        <w:pStyle w:val="ListParagraph"/>
      </w:pPr>
      <w:hyperlink r:id="rId23">
        <w:r w:rsidR="0C76ACED" w:rsidRPr="1707245E">
          <w:rPr>
            <w:rStyle w:val="Hyperlink"/>
            <w:b/>
            <w:bCs/>
          </w:rPr>
          <w:t>Technical Support @ The Factory</w:t>
        </w:r>
      </w:hyperlink>
      <w:r w:rsidR="0C76ACED">
        <w:t xml:space="preserve"> – offers technical support, including Blackboard and classroom technology help, across </w:t>
      </w:r>
      <w:hyperlink r:id="rId24">
        <w:r w:rsidR="0C76ACED" w:rsidRPr="1707245E">
          <w:rPr>
            <w:rStyle w:val="Hyperlink"/>
          </w:rPr>
          <w:t>walk-in</w:t>
        </w:r>
      </w:hyperlink>
      <w:r w:rsidR="0C76ACED">
        <w:t xml:space="preserve">, </w:t>
      </w:r>
      <w:hyperlink r:id="rId25">
        <w:r w:rsidR="0C76ACED" w:rsidRPr="1707245E">
          <w:rPr>
            <w:rStyle w:val="Hyperlink"/>
          </w:rPr>
          <w:t>phone</w:t>
        </w:r>
      </w:hyperlink>
      <w:r w:rsidR="0C76ACED">
        <w:t xml:space="preserve">, </w:t>
      </w:r>
      <w:hyperlink r:id="rId26">
        <w:r w:rsidR="0C76ACED" w:rsidRPr="1707245E">
          <w:rPr>
            <w:rStyle w:val="Hyperlink"/>
          </w:rPr>
          <w:t>chat</w:t>
        </w:r>
      </w:hyperlink>
      <w:r w:rsidR="0C76ACED">
        <w:t xml:space="preserve">, </w:t>
      </w:r>
      <w:hyperlink r:id="rId27">
        <w:r w:rsidR="0C76ACED" w:rsidRPr="1707245E">
          <w:rPr>
            <w:rStyle w:val="Hyperlink"/>
          </w:rPr>
          <w:t>self-service</w:t>
        </w:r>
      </w:hyperlink>
      <w:r w:rsidR="0C76ACED">
        <w:t xml:space="preserve">, and </w:t>
      </w:r>
      <w:hyperlink r:id="rId28">
        <w:r w:rsidR="007C4312" w:rsidRPr="1707245E">
          <w:rPr>
            <w:rStyle w:val="Hyperlink"/>
          </w:rPr>
          <w:t>help article</w:t>
        </w:r>
      </w:hyperlink>
      <w:r w:rsidR="0C76ACED">
        <w:t xml:space="preserve"> formats. Questions? Contact </w:t>
      </w:r>
      <w:hyperlink r:id="rId29">
        <w:r w:rsidR="0C76ACED" w:rsidRPr="1707245E">
          <w:rPr>
            <w:rStyle w:val="Hyperlink"/>
          </w:rPr>
          <w:t>techsupport@sacredheart.edu</w:t>
        </w:r>
      </w:hyperlink>
      <w:r w:rsidR="0C76ACED">
        <w:t>.</w:t>
      </w:r>
    </w:p>
    <w:p w14:paraId="5EAB4AF4" w14:textId="41071F20" w:rsidR="40AEAB9D" w:rsidRDefault="00000000" w:rsidP="1707245E">
      <w:pPr>
        <w:pStyle w:val="ListParagraph"/>
        <w:rPr>
          <w:color w:val="000000" w:themeColor="text1"/>
        </w:rPr>
      </w:pPr>
      <w:hyperlink r:id="rId30">
        <w:r w:rsidR="40AEAB9D" w:rsidRPr="1707245E">
          <w:rPr>
            <w:rStyle w:val="Hyperlink"/>
            <w:b/>
            <w:bCs/>
          </w:rPr>
          <w:t>University Library</w:t>
        </w:r>
      </w:hyperlink>
      <w:r w:rsidR="40AEAB9D" w:rsidRPr="1707245E">
        <w:rPr>
          <w:color w:val="000000" w:themeColor="text1"/>
        </w:rPr>
        <w:t xml:space="preserve"> – offers research and information support, in person and online. To begin your research now, you can book a study room, schedule an appointment with a librarian, and explore online tutorials all through the </w:t>
      </w:r>
      <w:hyperlink r:id="rId31">
        <w:r w:rsidR="40AEAB9D" w:rsidRPr="1707245E">
          <w:rPr>
            <w:rStyle w:val="Hyperlink"/>
          </w:rPr>
          <w:t>SHU Library website</w:t>
        </w:r>
      </w:hyperlink>
      <w:r w:rsidR="40AEAB9D" w:rsidRPr="1707245E">
        <w:rPr>
          <w:color w:val="000000" w:themeColor="text1"/>
        </w:rPr>
        <w:t xml:space="preserve">. Questions? Contact </w:t>
      </w:r>
      <w:hyperlink r:id="rId32">
        <w:r w:rsidR="40AEAB9D" w:rsidRPr="1707245E">
          <w:rPr>
            <w:rStyle w:val="Hyperlink"/>
          </w:rPr>
          <w:t>reference@sacredheart.edu</w:t>
        </w:r>
      </w:hyperlink>
      <w:r w:rsidR="40AEAB9D" w:rsidRPr="1707245E">
        <w:rPr>
          <w:color w:val="000000" w:themeColor="text1"/>
        </w:rPr>
        <w:t>.</w:t>
      </w:r>
    </w:p>
    <w:p w14:paraId="3B63BF12" w14:textId="13DD2E15" w:rsidR="7AD236AC" w:rsidRDefault="7AD236AC" w:rsidP="1707245E">
      <w:pPr>
        <w:pStyle w:val="ListParagraph"/>
        <w:rPr>
          <w:color w:val="000000" w:themeColor="text1"/>
        </w:rPr>
      </w:pPr>
      <w:r w:rsidRPr="1707245E">
        <w:rPr>
          <w:b/>
          <w:bCs/>
          <w:color w:val="000000" w:themeColor="text1"/>
        </w:rPr>
        <w:t xml:space="preserve">Counseling &amp; Ministry Supports </w:t>
      </w:r>
      <w:r w:rsidRPr="1707245E">
        <w:rPr>
          <w:color w:val="000000" w:themeColor="text1"/>
        </w:rPr>
        <w:t xml:space="preserve">- Students may experience a variety of challenges while enrolled at SHU. Information about </w:t>
      </w:r>
      <w:hyperlink r:id="rId33">
        <w:r w:rsidRPr="1707245E">
          <w:rPr>
            <w:rStyle w:val="Hyperlink"/>
          </w:rPr>
          <w:t>undergraduate counseling</w:t>
        </w:r>
      </w:hyperlink>
      <w:r w:rsidRPr="1707245E">
        <w:rPr>
          <w:color w:val="000000" w:themeColor="text1"/>
        </w:rPr>
        <w:t xml:space="preserve"> and </w:t>
      </w:r>
      <w:hyperlink r:id="rId34">
        <w:r w:rsidRPr="1707245E">
          <w:rPr>
            <w:rStyle w:val="Hyperlink"/>
          </w:rPr>
          <w:t>graduate counseling</w:t>
        </w:r>
      </w:hyperlink>
      <w:r w:rsidRPr="1707245E">
        <w:rPr>
          <w:color w:val="000000" w:themeColor="text1"/>
        </w:rPr>
        <w:t xml:space="preserve"> services are available via the </w:t>
      </w:r>
      <w:hyperlink r:id="rId35">
        <w:r w:rsidRPr="1707245E">
          <w:rPr>
            <w:rStyle w:val="Hyperlink"/>
          </w:rPr>
          <w:t>Counseling Center website</w:t>
        </w:r>
      </w:hyperlink>
      <w:r w:rsidRPr="1707245E">
        <w:rPr>
          <w:color w:val="000000" w:themeColor="text1"/>
        </w:rPr>
        <w:t xml:space="preserve">. </w:t>
      </w:r>
      <w:hyperlink r:id="rId36">
        <w:r w:rsidRPr="1707245E">
          <w:rPr>
            <w:rStyle w:val="Hyperlink"/>
          </w:rPr>
          <w:t>Campus Ministry</w:t>
        </w:r>
      </w:hyperlink>
      <w:r w:rsidRPr="1707245E">
        <w:rPr>
          <w:color w:val="000000" w:themeColor="text1"/>
        </w:rPr>
        <w:t xml:space="preserve"> also provides faith-based support for students.</w:t>
      </w:r>
    </w:p>
    <w:p w14:paraId="07CD8012" w14:textId="77777777" w:rsidR="00EF7698" w:rsidRDefault="00EF7698" w:rsidP="00EF7698">
      <w:pPr>
        <w:pStyle w:val="Heading3"/>
        <w:spacing w:line="288" w:lineRule="auto"/>
        <w:rPr>
          <w:i/>
          <w:iCs/>
        </w:rPr>
      </w:pPr>
      <w:r>
        <w:t>Academic Accommodations &amp; The Office of Student Accessibility</w:t>
      </w:r>
    </w:p>
    <w:p w14:paraId="71B6EF27" w14:textId="3BA583C5" w:rsidR="00EF7698" w:rsidRDefault="00EF7698" w:rsidP="5F587634">
      <w:pPr>
        <w:spacing w:line="288" w:lineRule="auto"/>
        <w:rPr>
          <w:rFonts w:ascii="Calibri" w:eastAsiaTheme="minorEastAsia" w:hAnsi="Calibri" w:cs="Calibri"/>
        </w:rPr>
      </w:pPr>
      <w:r>
        <w:t xml:space="preserve">Sacred Heart University provides equal educational opportunities for all students regardless of disability status. Students requesting accommodations should contact the </w:t>
      </w:r>
      <w:hyperlink r:id="rId37">
        <w:r w:rsidRPr="5F587634">
          <w:rPr>
            <w:rStyle w:val="Hyperlink"/>
          </w:rPr>
          <w:t>Office of Student Accessibility (OSA)</w:t>
        </w:r>
      </w:hyperlink>
      <w:r>
        <w:t>. Students must be registered with the Office of Student Accessibility and submit appropriate documentation to be granted accommodations. For further information, please contact Kathy Radziunas, Director of OSA, </w:t>
      </w:r>
      <w:hyperlink r:id="rId38">
        <w:r w:rsidRPr="5F587634">
          <w:rPr>
            <w:rStyle w:val="Hyperlink"/>
          </w:rPr>
          <w:t>radziunask@sacredheart.edu</w:t>
        </w:r>
      </w:hyperlink>
      <w:r>
        <w:t>. </w:t>
      </w:r>
    </w:p>
    <w:p w14:paraId="284AF04D" w14:textId="4C8E2F18" w:rsidR="00361674" w:rsidRDefault="00361674" w:rsidP="00DA6047">
      <w:pPr>
        <w:pStyle w:val="Heading3"/>
        <w:spacing w:line="288" w:lineRule="auto"/>
        <w:rPr>
          <w:color w:val="000000" w:themeColor="text1"/>
        </w:rPr>
      </w:pPr>
      <w:r>
        <w:t>Our Commitment to Inclusive Excellence</w:t>
      </w:r>
    </w:p>
    <w:p w14:paraId="52601AE3" w14:textId="57BCDFED" w:rsidR="00B8039A" w:rsidRDefault="00361674" w:rsidP="00DA6047">
      <w:pPr>
        <w:spacing w:after="160" w:line="288" w:lineRule="auto"/>
        <w:rPr>
          <w:color w:val="000000" w:themeColor="text1"/>
        </w:rPr>
      </w:pPr>
      <w:r w:rsidRPr="00FE077E">
        <w:rPr>
          <w:color w:val="000000" w:themeColor="text1"/>
        </w:rPr>
        <w:t>Inclusive Excellence is the recognition that our institution’s success depends on how well we value, engage, and include the rich diversity of students, staff, faculty, administrators, alums, and surrounding community. For more information</w:t>
      </w:r>
      <w:r w:rsidR="00B8039A">
        <w:rPr>
          <w:color w:val="000000" w:themeColor="text1"/>
        </w:rPr>
        <w:t xml:space="preserve"> </w:t>
      </w:r>
      <w:r w:rsidR="00EF1DB6">
        <w:rPr>
          <w:color w:val="000000" w:themeColor="text1"/>
        </w:rPr>
        <w:t xml:space="preserve">about </w:t>
      </w:r>
      <w:r w:rsidR="00B8039A">
        <w:rPr>
          <w:color w:val="000000" w:themeColor="text1"/>
        </w:rPr>
        <w:t>inclusive excellence</w:t>
      </w:r>
      <w:r w:rsidRPr="00FE077E">
        <w:rPr>
          <w:color w:val="000000" w:themeColor="text1"/>
        </w:rPr>
        <w:t xml:space="preserve">, visit the </w:t>
      </w:r>
      <w:hyperlink r:id="rId39" w:tgtFrame="_blank" w:history="1">
        <w:r w:rsidRPr="00FE077E">
          <w:rPr>
            <w:rStyle w:val="Hyperlink"/>
          </w:rPr>
          <w:t>Office for Inclusive Excellence</w:t>
        </w:r>
      </w:hyperlink>
      <w:r w:rsidRPr="00FE077E">
        <w:rPr>
          <w:color w:val="000000" w:themeColor="text1"/>
        </w:rPr>
        <w:t xml:space="preserve"> (OIE) website</w:t>
      </w:r>
      <w:r w:rsidR="00B8039A">
        <w:rPr>
          <w:color w:val="000000" w:themeColor="text1"/>
        </w:rPr>
        <w:t xml:space="preserve">, email </w:t>
      </w:r>
      <w:hyperlink r:id="rId40" w:tgtFrame="_blank" w:history="1">
        <w:r w:rsidRPr="00FE077E">
          <w:rPr>
            <w:rStyle w:val="Hyperlink"/>
          </w:rPr>
          <w:t>inclusiveexcellence@sacredheart.edu</w:t>
        </w:r>
      </w:hyperlink>
      <w:r w:rsidR="00EF1DB6">
        <w:rPr>
          <w:rStyle w:val="Hyperlink"/>
        </w:rPr>
        <w:t>,</w:t>
      </w:r>
      <w:r w:rsidRPr="00FE077E">
        <w:rPr>
          <w:color w:val="000000" w:themeColor="text1"/>
        </w:rPr>
        <w:t xml:space="preserve"> or call 203-365-7530. </w:t>
      </w:r>
    </w:p>
    <w:p w14:paraId="3F4356D0" w14:textId="014AE1FF" w:rsidR="00361674" w:rsidRPr="00FE077E" w:rsidRDefault="00361674" w:rsidP="00DA6047">
      <w:pPr>
        <w:spacing w:after="160" w:line="288" w:lineRule="auto"/>
        <w:rPr>
          <w:color w:val="000000" w:themeColor="text1"/>
        </w:rPr>
      </w:pPr>
      <w:r w:rsidRPr="259C52D3">
        <w:rPr>
          <w:color w:val="000000" w:themeColor="text1"/>
        </w:rPr>
        <w:t xml:space="preserve">If you believe you have witnessed or experienced bias, discrimination, or harassment in any way, </w:t>
      </w:r>
      <w:r w:rsidR="008E544C" w:rsidRPr="259C52D3">
        <w:rPr>
          <w:color w:val="000000" w:themeColor="text1"/>
        </w:rPr>
        <w:t>I encourage you</w:t>
      </w:r>
      <w:r w:rsidRPr="259C52D3">
        <w:rPr>
          <w:color w:val="000000" w:themeColor="text1"/>
        </w:rPr>
        <w:t xml:space="preserve"> to submit an </w:t>
      </w:r>
      <w:hyperlink r:id="rId41">
        <w:r w:rsidRPr="259C52D3">
          <w:rPr>
            <w:rStyle w:val="Hyperlink"/>
          </w:rPr>
          <w:t>Incident Report</w:t>
        </w:r>
      </w:hyperlink>
      <w:r w:rsidRPr="259C52D3">
        <w:rPr>
          <w:color w:val="000000" w:themeColor="text1"/>
        </w:rPr>
        <w:t xml:space="preserve"> or contact </w:t>
      </w:r>
      <w:hyperlink r:id="rId42">
        <w:r w:rsidRPr="259C52D3">
          <w:rPr>
            <w:rStyle w:val="Hyperlink"/>
          </w:rPr>
          <w:t>inclusiveexcellence@sacredheart.edu</w:t>
        </w:r>
      </w:hyperlink>
      <w:r w:rsidRPr="259C52D3">
        <w:rPr>
          <w:color w:val="000000" w:themeColor="text1"/>
        </w:rPr>
        <w:t>.</w:t>
      </w:r>
      <w:r w:rsidR="00B8039A" w:rsidRPr="259C52D3">
        <w:rPr>
          <w:color w:val="000000" w:themeColor="text1"/>
        </w:rPr>
        <w:t xml:space="preserve"> </w:t>
      </w:r>
      <w:r w:rsidRPr="259C52D3">
        <w:rPr>
          <w:color w:val="000000" w:themeColor="text1"/>
        </w:rPr>
        <w:t xml:space="preserve">If you are experiencing challenges with accessing food, housing, technology, or other resources that may affect your performance, </w:t>
      </w:r>
      <w:r w:rsidR="008E544C" w:rsidRPr="259C52D3">
        <w:rPr>
          <w:color w:val="000000" w:themeColor="text1"/>
        </w:rPr>
        <w:t xml:space="preserve">I encourage you to </w:t>
      </w:r>
      <w:r w:rsidRPr="259C52D3">
        <w:rPr>
          <w:color w:val="000000" w:themeColor="text1"/>
        </w:rPr>
        <w:t xml:space="preserve">contact the </w:t>
      </w:r>
      <w:r w:rsidR="004477D8" w:rsidRPr="259C52D3">
        <w:rPr>
          <w:color w:val="000000" w:themeColor="text1"/>
        </w:rPr>
        <w:t>D</w:t>
      </w:r>
      <w:r w:rsidRPr="259C52D3">
        <w:rPr>
          <w:color w:val="000000" w:themeColor="text1"/>
        </w:rPr>
        <w:t xml:space="preserve">ean of </w:t>
      </w:r>
      <w:r w:rsidR="004477D8" w:rsidRPr="259C52D3">
        <w:rPr>
          <w:color w:val="000000" w:themeColor="text1"/>
        </w:rPr>
        <w:t>S</w:t>
      </w:r>
      <w:r w:rsidRPr="259C52D3">
        <w:rPr>
          <w:color w:val="000000" w:themeColor="text1"/>
        </w:rPr>
        <w:t xml:space="preserve">tudents, </w:t>
      </w:r>
      <w:r w:rsidR="216F2EC4" w:rsidRPr="357DFA1B">
        <w:rPr>
          <w:color w:val="000000" w:themeColor="text1"/>
        </w:rPr>
        <w:t>Denise Tiberio</w:t>
      </w:r>
      <w:r w:rsidR="3C35EE3D" w:rsidRPr="259C52D3">
        <w:rPr>
          <w:color w:val="000000" w:themeColor="text1"/>
        </w:rPr>
        <w:t>,</w:t>
      </w:r>
      <w:r w:rsidRPr="259C52D3">
        <w:rPr>
          <w:color w:val="000000" w:themeColor="text1"/>
        </w:rPr>
        <w:t xml:space="preserve"> at </w:t>
      </w:r>
      <w:hyperlink r:id="rId43">
        <w:r w:rsidR="058F2CFC" w:rsidRPr="357DFA1B">
          <w:rPr>
            <w:rStyle w:val="Hyperlink"/>
          </w:rPr>
          <w:t>tiberiod</w:t>
        </w:r>
        <w:r w:rsidR="4AF3605E" w:rsidRPr="357DFA1B">
          <w:rPr>
            <w:rStyle w:val="Hyperlink"/>
          </w:rPr>
          <w:t>@sacredheart.edu</w:t>
        </w:r>
      </w:hyperlink>
      <w:r w:rsidRPr="357DFA1B">
        <w:rPr>
          <w:color w:val="000000" w:themeColor="text1"/>
        </w:rPr>
        <w:t>.</w:t>
      </w:r>
      <w:r w:rsidRPr="259C52D3">
        <w:rPr>
          <w:color w:val="000000" w:themeColor="text1"/>
        </w:rPr>
        <w:t> </w:t>
      </w:r>
      <w:r w:rsidR="008E544C" w:rsidRPr="259C52D3">
        <w:rPr>
          <w:color w:val="000000" w:themeColor="text1"/>
        </w:rPr>
        <w:t>There are university resources available to support you.</w:t>
      </w:r>
    </w:p>
    <w:sectPr w:rsidR="00361674" w:rsidRPr="00FE077E" w:rsidSect="00064FB7">
      <w:headerReference w:type="default" r:id="rId44"/>
      <w:footerReference w:type="default" r:id="rId45"/>
      <w:footerReference w:type="first" r:id="rId4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C74B" w14:textId="77777777" w:rsidR="003F119E" w:rsidRDefault="003F119E">
      <w:pPr>
        <w:spacing w:before="0" w:after="0" w:line="240" w:lineRule="auto"/>
      </w:pPr>
      <w:r>
        <w:separator/>
      </w:r>
    </w:p>
  </w:endnote>
  <w:endnote w:type="continuationSeparator" w:id="0">
    <w:p w14:paraId="40060FAA" w14:textId="77777777" w:rsidR="003F119E" w:rsidRDefault="003F119E">
      <w:pPr>
        <w:spacing w:before="0" w:after="0" w:line="240" w:lineRule="auto"/>
      </w:pPr>
      <w:r>
        <w:continuationSeparator/>
      </w:r>
    </w:p>
  </w:endnote>
  <w:endnote w:type="continuationNotice" w:id="1">
    <w:p w14:paraId="1459AE3C" w14:textId="77777777" w:rsidR="003F119E" w:rsidRDefault="003F11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stria">
    <w:altName w:val="Times New Roman"/>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8638" w14:textId="50356088" w:rsidR="00064FB7" w:rsidRPr="002F3150" w:rsidRDefault="004F39B9" w:rsidP="00064FB7">
    <w:pPr>
      <w:pStyle w:val="Footer"/>
    </w:pPr>
    <w:r>
      <w:t>OT 501</w:t>
    </w:r>
    <w:r w:rsidR="006017B7">
      <w:tab/>
    </w:r>
    <w:r w:rsidR="006017B7" w:rsidRPr="002F3150">
      <w:t>Sacred Heart University</w:t>
    </w:r>
    <w:r w:rsidR="006017B7">
      <w:tab/>
    </w:r>
    <w:r w:rsidR="006017B7" w:rsidRPr="004C6184">
      <w:rPr>
        <w:color w:val="auto"/>
      </w:rPr>
      <w:t xml:space="preserve">Page </w:t>
    </w:r>
    <w:r w:rsidR="006017B7" w:rsidRPr="004C6184">
      <w:rPr>
        <w:color w:val="auto"/>
        <w:shd w:val="clear" w:color="auto" w:fill="E6E6E6"/>
      </w:rPr>
      <w:fldChar w:fldCharType="begin"/>
    </w:r>
    <w:r w:rsidR="006017B7" w:rsidRPr="004C6184">
      <w:rPr>
        <w:color w:val="auto"/>
      </w:rPr>
      <w:instrText xml:space="preserve"> PAGE   \* MERGEFORMAT </w:instrText>
    </w:r>
    <w:r w:rsidR="006017B7" w:rsidRPr="004C6184">
      <w:rPr>
        <w:color w:val="auto"/>
        <w:shd w:val="clear" w:color="auto" w:fill="E6E6E6"/>
      </w:rPr>
      <w:fldChar w:fldCharType="separate"/>
    </w:r>
    <w:r w:rsidR="006017B7" w:rsidRPr="004C6184">
      <w:rPr>
        <w:noProof/>
        <w:color w:val="auto"/>
      </w:rPr>
      <w:t>2</w:t>
    </w:r>
    <w:r w:rsidR="006017B7" w:rsidRPr="004C6184">
      <w:rPr>
        <w:noProof/>
        <w:color w:val="auto"/>
        <w:shd w:val="clear" w:color="auto" w:fill="E6E6E6"/>
      </w:rPr>
      <w:fldChar w:fldCharType="end"/>
    </w:r>
    <w:r w:rsidR="006017B7" w:rsidRPr="004C6184">
      <w:rPr>
        <w:noProof/>
        <w:color w:val="auto"/>
      </w:rPr>
      <w:t xml:space="preserve"> of </w:t>
    </w:r>
    <w:r w:rsidR="006017B7" w:rsidRPr="004C6184">
      <w:rPr>
        <w:noProof/>
        <w:color w:val="auto"/>
        <w:shd w:val="clear" w:color="auto" w:fill="E6E6E6"/>
      </w:rPr>
      <w:fldChar w:fldCharType="begin"/>
    </w:r>
    <w:r w:rsidR="006017B7" w:rsidRPr="004C6184">
      <w:rPr>
        <w:noProof/>
        <w:color w:val="auto"/>
      </w:rPr>
      <w:instrText xml:space="preserve"> NUMPAGES  \* Arabic  \* MERGEFORMAT </w:instrText>
    </w:r>
    <w:r w:rsidR="006017B7" w:rsidRPr="004C6184">
      <w:rPr>
        <w:noProof/>
        <w:color w:val="auto"/>
        <w:shd w:val="clear" w:color="auto" w:fill="E6E6E6"/>
      </w:rPr>
      <w:fldChar w:fldCharType="separate"/>
    </w:r>
    <w:r w:rsidR="006017B7" w:rsidRPr="004C6184">
      <w:rPr>
        <w:noProof/>
        <w:color w:val="auto"/>
      </w:rPr>
      <w:t>10</w:t>
    </w:r>
    <w:r w:rsidR="006017B7" w:rsidRPr="004C6184">
      <w:rPr>
        <w:noProof/>
        <w:color w:val="auto"/>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98BE" w14:textId="77777777" w:rsidR="00064FB7" w:rsidRDefault="006017B7" w:rsidP="00064FB7">
    <w:pPr>
      <w:pStyle w:val="Footer"/>
      <w:jc w:val="right"/>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29E8B0C7" w14:textId="77777777" w:rsidR="00064FB7" w:rsidRDefault="00064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20E3" w14:textId="77777777" w:rsidR="003F119E" w:rsidRDefault="003F119E">
      <w:pPr>
        <w:spacing w:before="0" w:after="0" w:line="240" w:lineRule="auto"/>
      </w:pPr>
      <w:r>
        <w:separator/>
      </w:r>
    </w:p>
  </w:footnote>
  <w:footnote w:type="continuationSeparator" w:id="0">
    <w:p w14:paraId="5ABE91C4" w14:textId="77777777" w:rsidR="003F119E" w:rsidRDefault="003F119E">
      <w:pPr>
        <w:spacing w:before="0" w:after="0" w:line="240" w:lineRule="auto"/>
      </w:pPr>
      <w:r>
        <w:continuationSeparator/>
      </w:r>
    </w:p>
  </w:footnote>
  <w:footnote w:type="continuationNotice" w:id="1">
    <w:p w14:paraId="5DD5A22D" w14:textId="77777777" w:rsidR="003F119E" w:rsidRDefault="003F11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D5904" w14:paraId="4280E5C6" w14:textId="77777777" w:rsidTr="046D5904">
      <w:trPr>
        <w:trHeight w:val="300"/>
      </w:trPr>
      <w:tc>
        <w:tcPr>
          <w:tcW w:w="3120" w:type="dxa"/>
        </w:tcPr>
        <w:p w14:paraId="2C0BC9DA" w14:textId="55490277" w:rsidR="046D5904" w:rsidRDefault="046D5904" w:rsidP="046D5904">
          <w:pPr>
            <w:pStyle w:val="Header"/>
            <w:ind w:left="-115"/>
          </w:pPr>
        </w:p>
      </w:tc>
      <w:tc>
        <w:tcPr>
          <w:tcW w:w="3120" w:type="dxa"/>
        </w:tcPr>
        <w:p w14:paraId="3A3A011B" w14:textId="29A67DE3" w:rsidR="046D5904" w:rsidRDefault="046D5904" w:rsidP="046D5904">
          <w:pPr>
            <w:pStyle w:val="Header"/>
            <w:jc w:val="center"/>
          </w:pPr>
        </w:p>
      </w:tc>
      <w:tc>
        <w:tcPr>
          <w:tcW w:w="3120" w:type="dxa"/>
        </w:tcPr>
        <w:p w14:paraId="641D5866" w14:textId="1885F808" w:rsidR="046D5904" w:rsidRDefault="046D5904" w:rsidP="046D5904">
          <w:pPr>
            <w:pStyle w:val="Header"/>
            <w:ind w:right="-115"/>
            <w:jc w:val="right"/>
          </w:pPr>
        </w:p>
      </w:tc>
    </w:tr>
  </w:tbl>
  <w:p w14:paraId="6A7AF101" w14:textId="6A8EA1E5" w:rsidR="046D5904" w:rsidRDefault="046D5904" w:rsidP="046D5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50F21"/>
    <w:multiLevelType w:val="hybridMultilevel"/>
    <w:tmpl w:val="1ED43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DD18BA"/>
    <w:multiLevelType w:val="hybridMultilevel"/>
    <w:tmpl w:val="E228C790"/>
    <w:lvl w:ilvl="0" w:tplc="5B12139E">
      <w:start w:val="1"/>
      <w:numFmt w:val="bullet"/>
      <w:lvlText w:val=""/>
      <w:lvlJc w:val="left"/>
      <w:pPr>
        <w:ind w:left="720" w:hanging="360"/>
      </w:pPr>
      <w:rPr>
        <w:rFonts w:ascii="Symbol" w:hAnsi="Symbol" w:hint="default"/>
      </w:rPr>
    </w:lvl>
    <w:lvl w:ilvl="1" w:tplc="F190A97C">
      <w:start w:val="1"/>
      <w:numFmt w:val="bullet"/>
      <w:lvlText w:val="o"/>
      <w:lvlJc w:val="left"/>
      <w:pPr>
        <w:ind w:left="1440" w:hanging="360"/>
      </w:pPr>
      <w:rPr>
        <w:rFonts w:ascii="Courier New" w:hAnsi="Courier New" w:hint="default"/>
      </w:rPr>
    </w:lvl>
    <w:lvl w:ilvl="2" w:tplc="7FEE58E4">
      <w:start w:val="1"/>
      <w:numFmt w:val="bullet"/>
      <w:lvlText w:val=""/>
      <w:lvlJc w:val="left"/>
      <w:pPr>
        <w:ind w:left="2160" w:hanging="360"/>
      </w:pPr>
      <w:rPr>
        <w:rFonts w:ascii="Wingdings" w:hAnsi="Wingdings" w:hint="default"/>
      </w:rPr>
    </w:lvl>
    <w:lvl w:ilvl="3" w:tplc="98884186">
      <w:start w:val="1"/>
      <w:numFmt w:val="bullet"/>
      <w:lvlText w:val=""/>
      <w:lvlJc w:val="left"/>
      <w:pPr>
        <w:ind w:left="2880" w:hanging="360"/>
      </w:pPr>
      <w:rPr>
        <w:rFonts w:ascii="Symbol" w:hAnsi="Symbol" w:hint="default"/>
      </w:rPr>
    </w:lvl>
    <w:lvl w:ilvl="4" w:tplc="0BD8E05A">
      <w:start w:val="1"/>
      <w:numFmt w:val="bullet"/>
      <w:lvlText w:val="o"/>
      <w:lvlJc w:val="left"/>
      <w:pPr>
        <w:ind w:left="3600" w:hanging="360"/>
      </w:pPr>
      <w:rPr>
        <w:rFonts w:ascii="Courier New" w:hAnsi="Courier New" w:hint="default"/>
      </w:rPr>
    </w:lvl>
    <w:lvl w:ilvl="5" w:tplc="6E2E3EDA">
      <w:start w:val="1"/>
      <w:numFmt w:val="bullet"/>
      <w:lvlText w:val=""/>
      <w:lvlJc w:val="left"/>
      <w:pPr>
        <w:ind w:left="4320" w:hanging="360"/>
      </w:pPr>
      <w:rPr>
        <w:rFonts w:ascii="Wingdings" w:hAnsi="Wingdings" w:hint="default"/>
      </w:rPr>
    </w:lvl>
    <w:lvl w:ilvl="6" w:tplc="A948DF14">
      <w:start w:val="1"/>
      <w:numFmt w:val="bullet"/>
      <w:lvlText w:val=""/>
      <w:lvlJc w:val="left"/>
      <w:pPr>
        <w:ind w:left="5040" w:hanging="360"/>
      </w:pPr>
      <w:rPr>
        <w:rFonts w:ascii="Symbol" w:hAnsi="Symbol" w:hint="default"/>
      </w:rPr>
    </w:lvl>
    <w:lvl w:ilvl="7" w:tplc="AABEC51E">
      <w:start w:val="1"/>
      <w:numFmt w:val="bullet"/>
      <w:lvlText w:val="o"/>
      <w:lvlJc w:val="left"/>
      <w:pPr>
        <w:ind w:left="5760" w:hanging="360"/>
      </w:pPr>
      <w:rPr>
        <w:rFonts w:ascii="Courier New" w:hAnsi="Courier New" w:hint="default"/>
      </w:rPr>
    </w:lvl>
    <w:lvl w:ilvl="8" w:tplc="A8009CA8">
      <w:start w:val="1"/>
      <w:numFmt w:val="bullet"/>
      <w:lvlText w:val=""/>
      <w:lvlJc w:val="left"/>
      <w:pPr>
        <w:ind w:left="6480" w:hanging="360"/>
      </w:pPr>
      <w:rPr>
        <w:rFonts w:ascii="Wingdings" w:hAnsi="Wingdings" w:hint="default"/>
      </w:rPr>
    </w:lvl>
  </w:abstractNum>
  <w:abstractNum w:abstractNumId="2" w15:restartNumberingAfterBreak="0">
    <w:nsid w:val="2EE8299E"/>
    <w:multiLevelType w:val="hybridMultilevel"/>
    <w:tmpl w:val="68305E10"/>
    <w:lvl w:ilvl="0" w:tplc="0F885298">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0A206C3"/>
    <w:multiLevelType w:val="multilevel"/>
    <w:tmpl w:val="33F00982"/>
    <w:lvl w:ilvl="0">
      <w:start w:val="1"/>
      <w:numFmt w:val="decimal"/>
      <w:lvlText w:val="%1."/>
      <w:lvlJc w:val="left"/>
      <w:pPr>
        <w:ind w:left="-360" w:firstLine="540"/>
      </w:pPr>
      <w:rPr>
        <w:b w:val="0"/>
      </w:rPr>
    </w:lvl>
    <w:lvl w:ilvl="1">
      <w:start w:val="1"/>
      <w:numFmt w:val="lowerLetter"/>
      <w:lvlText w:val="%2."/>
      <w:lvlJc w:val="left"/>
      <w:pPr>
        <w:ind w:left="810" w:firstLine="720"/>
      </w:pPr>
    </w:lvl>
    <w:lvl w:ilvl="2">
      <w:start w:val="1"/>
      <w:numFmt w:val="lowerRoman"/>
      <w:lvlText w:val="%3."/>
      <w:lvlJc w:val="right"/>
      <w:pPr>
        <w:ind w:left="1530" w:firstLine="1620"/>
      </w:pPr>
    </w:lvl>
    <w:lvl w:ilvl="3">
      <w:start w:val="1"/>
      <w:numFmt w:val="decimal"/>
      <w:lvlText w:val="%4."/>
      <w:lvlJc w:val="left"/>
      <w:pPr>
        <w:ind w:left="2250" w:firstLine="2160"/>
      </w:pPr>
    </w:lvl>
    <w:lvl w:ilvl="4">
      <w:start w:val="1"/>
      <w:numFmt w:val="lowerLetter"/>
      <w:lvlText w:val="%5."/>
      <w:lvlJc w:val="left"/>
      <w:pPr>
        <w:ind w:left="2970" w:firstLine="2880"/>
      </w:pPr>
    </w:lvl>
    <w:lvl w:ilvl="5">
      <w:start w:val="1"/>
      <w:numFmt w:val="lowerRoman"/>
      <w:lvlText w:val="%6."/>
      <w:lvlJc w:val="right"/>
      <w:pPr>
        <w:ind w:left="3690" w:firstLine="3780"/>
      </w:pPr>
    </w:lvl>
    <w:lvl w:ilvl="6">
      <w:start w:val="1"/>
      <w:numFmt w:val="decimal"/>
      <w:lvlText w:val="%7."/>
      <w:lvlJc w:val="left"/>
      <w:pPr>
        <w:ind w:left="4410" w:firstLine="4320"/>
      </w:pPr>
    </w:lvl>
    <w:lvl w:ilvl="7">
      <w:start w:val="1"/>
      <w:numFmt w:val="lowerLetter"/>
      <w:lvlText w:val="%8."/>
      <w:lvlJc w:val="left"/>
      <w:pPr>
        <w:ind w:left="5130" w:firstLine="5040"/>
      </w:pPr>
    </w:lvl>
    <w:lvl w:ilvl="8">
      <w:start w:val="1"/>
      <w:numFmt w:val="lowerRoman"/>
      <w:lvlText w:val="%9."/>
      <w:lvlJc w:val="right"/>
      <w:pPr>
        <w:ind w:left="5850" w:firstLine="5940"/>
      </w:pPr>
    </w:lvl>
  </w:abstractNum>
  <w:abstractNum w:abstractNumId="4" w15:restartNumberingAfterBreak="0">
    <w:nsid w:val="3429525F"/>
    <w:multiLevelType w:val="hybridMultilevel"/>
    <w:tmpl w:val="7CB4860A"/>
    <w:lvl w:ilvl="0" w:tplc="A006AA4E">
      <w:start w:val="1"/>
      <w:numFmt w:val="bullet"/>
      <w:lvlText w:val=""/>
      <w:lvlJc w:val="left"/>
      <w:pPr>
        <w:ind w:left="33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560294D"/>
    <w:multiLevelType w:val="hybridMultilevel"/>
    <w:tmpl w:val="B9E6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B0A83"/>
    <w:multiLevelType w:val="hybridMultilevel"/>
    <w:tmpl w:val="DB142794"/>
    <w:lvl w:ilvl="0" w:tplc="BAD4C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8AFD9"/>
    <w:multiLevelType w:val="hybridMultilevel"/>
    <w:tmpl w:val="52B20BB0"/>
    <w:lvl w:ilvl="0" w:tplc="D8F277A8">
      <w:start w:val="1"/>
      <w:numFmt w:val="bullet"/>
      <w:lvlText w:val=""/>
      <w:lvlJc w:val="left"/>
      <w:pPr>
        <w:ind w:left="720" w:hanging="360"/>
      </w:pPr>
      <w:rPr>
        <w:rFonts w:ascii="Symbol" w:hAnsi="Symbol" w:hint="default"/>
      </w:rPr>
    </w:lvl>
    <w:lvl w:ilvl="1" w:tplc="1368F77C">
      <w:start w:val="1"/>
      <w:numFmt w:val="bullet"/>
      <w:lvlText w:val="o"/>
      <w:lvlJc w:val="left"/>
      <w:pPr>
        <w:ind w:left="1440" w:hanging="360"/>
      </w:pPr>
      <w:rPr>
        <w:rFonts w:ascii="Courier New" w:hAnsi="Courier New" w:hint="default"/>
      </w:rPr>
    </w:lvl>
    <w:lvl w:ilvl="2" w:tplc="1CAC6308">
      <w:start w:val="1"/>
      <w:numFmt w:val="bullet"/>
      <w:lvlText w:val=""/>
      <w:lvlJc w:val="left"/>
      <w:pPr>
        <w:ind w:left="2160" w:hanging="360"/>
      </w:pPr>
      <w:rPr>
        <w:rFonts w:ascii="Wingdings" w:hAnsi="Wingdings" w:hint="default"/>
      </w:rPr>
    </w:lvl>
    <w:lvl w:ilvl="3" w:tplc="938CFA56">
      <w:start w:val="1"/>
      <w:numFmt w:val="bullet"/>
      <w:lvlText w:val=""/>
      <w:lvlJc w:val="left"/>
      <w:pPr>
        <w:ind w:left="2880" w:hanging="360"/>
      </w:pPr>
      <w:rPr>
        <w:rFonts w:ascii="Symbol" w:hAnsi="Symbol" w:hint="default"/>
      </w:rPr>
    </w:lvl>
    <w:lvl w:ilvl="4" w:tplc="68AC02C4">
      <w:start w:val="1"/>
      <w:numFmt w:val="bullet"/>
      <w:lvlText w:val="o"/>
      <w:lvlJc w:val="left"/>
      <w:pPr>
        <w:ind w:left="3600" w:hanging="360"/>
      </w:pPr>
      <w:rPr>
        <w:rFonts w:ascii="Courier New" w:hAnsi="Courier New" w:hint="default"/>
      </w:rPr>
    </w:lvl>
    <w:lvl w:ilvl="5" w:tplc="5C849988">
      <w:start w:val="1"/>
      <w:numFmt w:val="bullet"/>
      <w:lvlText w:val=""/>
      <w:lvlJc w:val="left"/>
      <w:pPr>
        <w:ind w:left="4320" w:hanging="360"/>
      </w:pPr>
      <w:rPr>
        <w:rFonts w:ascii="Wingdings" w:hAnsi="Wingdings" w:hint="default"/>
      </w:rPr>
    </w:lvl>
    <w:lvl w:ilvl="6" w:tplc="7A1E69D6">
      <w:start w:val="1"/>
      <w:numFmt w:val="bullet"/>
      <w:lvlText w:val=""/>
      <w:lvlJc w:val="left"/>
      <w:pPr>
        <w:ind w:left="5040" w:hanging="360"/>
      </w:pPr>
      <w:rPr>
        <w:rFonts w:ascii="Symbol" w:hAnsi="Symbol" w:hint="default"/>
      </w:rPr>
    </w:lvl>
    <w:lvl w:ilvl="7" w:tplc="9638513C">
      <w:start w:val="1"/>
      <w:numFmt w:val="bullet"/>
      <w:lvlText w:val="o"/>
      <w:lvlJc w:val="left"/>
      <w:pPr>
        <w:ind w:left="5760" w:hanging="360"/>
      </w:pPr>
      <w:rPr>
        <w:rFonts w:ascii="Courier New" w:hAnsi="Courier New" w:hint="default"/>
      </w:rPr>
    </w:lvl>
    <w:lvl w:ilvl="8" w:tplc="FE082C44">
      <w:start w:val="1"/>
      <w:numFmt w:val="bullet"/>
      <w:lvlText w:val=""/>
      <w:lvlJc w:val="left"/>
      <w:pPr>
        <w:ind w:left="6480" w:hanging="360"/>
      </w:pPr>
      <w:rPr>
        <w:rFonts w:ascii="Wingdings" w:hAnsi="Wingdings" w:hint="default"/>
      </w:rPr>
    </w:lvl>
  </w:abstractNum>
  <w:abstractNum w:abstractNumId="8" w15:restartNumberingAfterBreak="0">
    <w:nsid w:val="52DC1515"/>
    <w:multiLevelType w:val="hybridMultilevel"/>
    <w:tmpl w:val="E5C2E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031C30"/>
    <w:multiLevelType w:val="hybridMultilevel"/>
    <w:tmpl w:val="094C21CE"/>
    <w:lvl w:ilvl="0" w:tplc="36A0F98C">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7B5A7528"/>
    <w:multiLevelType w:val="hybridMultilevel"/>
    <w:tmpl w:val="BF3E513E"/>
    <w:lvl w:ilvl="0" w:tplc="FFFFFFFF">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E60ED"/>
    <w:multiLevelType w:val="multilevel"/>
    <w:tmpl w:val="5160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66254">
    <w:abstractNumId w:val="1"/>
  </w:num>
  <w:num w:numId="2" w16cid:durableId="1016149284">
    <w:abstractNumId w:val="7"/>
  </w:num>
  <w:num w:numId="3" w16cid:durableId="1893733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2231303">
    <w:abstractNumId w:val="2"/>
  </w:num>
  <w:num w:numId="5" w16cid:durableId="246503692">
    <w:abstractNumId w:val="9"/>
  </w:num>
  <w:num w:numId="6" w16cid:durableId="532114957">
    <w:abstractNumId w:val="4"/>
  </w:num>
  <w:num w:numId="7" w16cid:durableId="845362328">
    <w:abstractNumId w:val="8"/>
  </w:num>
  <w:num w:numId="8" w16cid:durableId="2093966437">
    <w:abstractNumId w:val="6"/>
  </w:num>
  <w:num w:numId="9" w16cid:durableId="1127310018">
    <w:abstractNumId w:val="10"/>
  </w:num>
  <w:num w:numId="10" w16cid:durableId="860362147">
    <w:abstractNumId w:val="3"/>
  </w:num>
  <w:num w:numId="11" w16cid:durableId="1161240887">
    <w:abstractNumId w:val="11"/>
  </w:num>
  <w:num w:numId="12" w16cid:durableId="868373747">
    <w:abstractNumId w:val="0"/>
  </w:num>
  <w:num w:numId="13" w16cid:durableId="1927222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B7"/>
    <w:rsid w:val="00004515"/>
    <w:rsid w:val="000059BF"/>
    <w:rsid w:val="0002017E"/>
    <w:rsid w:val="0002742D"/>
    <w:rsid w:val="00035310"/>
    <w:rsid w:val="00035EAF"/>
    <w:rsid w:val="00036642"/>
    <w:rsid w:val="00054FF4"/>
    <w:rsid w:val="00064FB7"/>
    <w:rsid w:val="0007662F"/>
    <w:rsid w:val="00077B4D"/>
    <w:rsid w:val="00084CAF"/>
    <w:rsid w:val="00091778"/>
    <w:rsid w:val="000A5069"/>
    <w:rsid w:val="000A7192"/>
    <w:rsid w:val="000A7C73"/>
    <w:rsid w:val="000B1224"/>
    <w:rsid w:val="000C0131"/>
    <w:rsid w:val="000C1FB2"/>
    <w:rsid w:val="000D512E"/>
    <w:rsid w:val="000D6C40"/>
    <w:rsid w:val="000E1DE6"/>
    <w:rsid w:val="000E6341"/>
    <w:rsid w:val="000E7326"/>
    <w:rsid w:val="000E78C8"/>
    <w:rsid w:val="000F0BB4"/>
    <w:rsid w:val="000F2569"/>
    <w:rsid w:val="00104810"/>
    <w:rsid w:val="0011578D"/>
    <w:rsid w:val="00125055"/>
    <w:rsid w:val="0012686D"/>
    <w:rsid w:val="001306E7"/>
    <w:rsid w:val="001312D7"/>
    <w:rsid w:val="00135EC2"/>
    <w:rsid w:val="001512CD"/>
    <w:rsid w:val="00151C01"/>
    <w:rsid w:val="00154583"/>
    <w:rsid w:val="001554E1"/>
    <w:rsid w:val="00156A18"/>
    <w:rsid w:val="00166BDA"/>
    <w:rsid w:val="00180357"/>
    <w:rsid w:val="00185C6A"/>
    <w:rsid w:val="001925FA"/>
    <w:rsid w:val="00196D03"/>
    <w:rsid w:val="001B173A"/>
    <w:rsid w:val="001B2801"/>
    <w:rsid w:val="001C33F4"/>
    <w:rsid w:val="001C4ABA"/>
    <w:rsid w:val="001C4BC1"/>
    <w:rsid w:val="001D4054"/>
    <w:rsid w:val="001D49E2"/>
    <w:rsid w:val="001E01A2"/>
    <w:rsid w:val="001E09D4"/>
    <w:rsid w:val="001E63D1"/>
    <w:rsid w:val="001E7A6F"/>
    <w:rsid w:val="001F12C3"/>
    <w:rsid w:val="001F1EB9"/>
    <w:rsid w:val="001F27D4"/>
    <w:rsid w:val="001F369E"/>
    <w:rsid w:val="001F440A"/>
    <w:rsid w:val="001F772E"/>
    <w:rsid w:val="00200270"/>
    <w:rsid w:val="00202341"/>
    <w:rsid w:val="0020352F"/>
    <w:rsid w:val="00203AF6"/>
    <w:rsid w:val="00205589"/>
    <w:rsid w:val="002178C4"/>
    <w:rsid w:val="00217DC9"/>
    <w:rsid w:val="00220287"/>
    <w:rsid w:val="0023530B"/>
    <w:rsid w:val="002353BE"/>
    <w:rsid w:val="00240813"/>
    <w:rsid w:val="00252001"/>
    <w:rsid w:val="00252E75"/>
    <w:rsid w:val="002534EE"/>
    <w:rsid w:val="00262B0E"/>
    <w:rsid w:val="00264024"/>
    <w:rsid w:val="00271886"/>
    <w:rsid w:val="00272666"/>
    <w:rsid w:val="00276F31"/>
    <w:rsid w:val="00280FB0"/>
    <w:rsid w:val="0029468C"/>
    <w:rsid w:val="0029671F"/>
    <w:rsid w:val="002979A7"/>
    <w:rsid w:val="002B299F"/>
    <w:rsid w:val="002B3AFD"/>
    <w:rsid w:val="002B6915"/>
    <w:rsid w:val="002C4750"/>
    <w:rsid w:val="002D21A9"/>
    <w:rsid w:val="002D25CD"/>
    <w:rsid w:val="002D27C5"/>
    <w:rsid w:val="002D3DE8"/>
    <w:rsid w:val="002E3647"/>
    <w:rsid w:val="002F4305"/>
    <w:rsid w:val="002F4429"/>
    <w:rsid w:val="002F76E3"/>
    <w:rsid w:val="00300BBB"/>
    <w:rsid w:val="00312301"/>
    <w:rsid w:val="003165E4"/>
    <w:rsid w:val="0032499B"/>
    <w:rsid w:val="0033190C"/>
    <w:rsid w:val="00332B21"/>
    <w:rsid w:val="00336D6B"/>
    <w:rsid w:val="00337878"/>
    <w:rsid w:val="0034048B"/>
    <w:rsid w:val="003456CD"/>
    <w:rsid w:val="0034613A"/>
    <w:rsid w:val="003479EE"/>
    <w:rsid w:val="0035153F"/>
    <w:rsid w:val="003515B0"/>
    <w:rsid w:val="0035375C"/>
    <w:rsid w:val="00357593"/>
    <w:rsid w:val="00360259"/>
    <w:rsid w:val="003611B6"/>
    <w:rsid w:val="00361674"/>
    <w:rsid w:val="00367692"/>
    <w:rsid w:val="003715D9"/>
    <w:rsid w:val="0037616E"/>
    <w:rsid w:val="00380942"/>
    <w:rsid w:val="00380A93"/>
    <w:rsid w:val="0038169F"/>
    <w:rsid w:val="0038684F"/>
    <w:rsid w:val="0039129C"/>
    <w:rsid w:val="00395825"/>
    <w:rsid w:val="00397A5E"/>
    <w:rsid w:val="003A1B38"/>
    <w:rsid w:val="003B274C"/>
    <w:rsid w:val="003C28D7"/>
    <w:rsid w:val="003C3624"/>
    <w:rsid w:val="003C5867"/>
    <w:rsid w:val="003C6F6E"/>
    <w:rsid w:val="003F119E"/>
    <w:rsid w:val="003F23CB"/>
    <w:rsid w:val="003F3ECF"/>
    <w:rsid w:val="003F40DD"/>
    <w:rsid w:val="00406584"/>
    <w:rsid w:val="00413747"/>
    <w:rsid w:val="00416FA0"/>
    <w:rsid w:val="00417957"/>
    <w:rsid w:val="00423AFD"/>
    <w:rsid w:val="004456A4"/>
    <w:rsid w:val="004477D8"/>
    <w:rsid w:val="00451EAB"/>
    <w:rsid w:val="004546BB"/>
    <w:rsid w:val="0046301E"/>
    <w:rsid w:val="00467639"/>
    <w:rsid w:val="00474DCE"/>
    <w:rsid w:val="004825FF"/>
    <w:rsid w:val="00486204"/>
    <w:rsid w:val="00487687"/>
    <w:rsid w:val="004A0606"/>
    <w:rsid w:val="004A3FC2"/>
    <w:rsid w:val="004B122D"/>
    <w:rsid w:val="004B1AB7"/>
    <w:rsid w:val="004B538F"/>
    <w:rsid w:val="004B691D"/>
    <w:rsid w:val="004C1D18"/>
    <w:rsid w:val="004C1FA6"/>
    <w:rsid w:val="004C2C82"/>
    <w:rsid w:val="004C40CE"/>
    <w:rsid w:val="004C6184"/>
    <w:rsid w:val="004D33BD"/>
    <w:rsid w:val="004E2D5E"/>
    <w:rsid w:val="004E4373"/>
    <w:rsid w:val="004F1459"/>
    <w:rsid w:val="004F35BE"/>
    <w:rsid w:val="004F39B9"/>
    <w:rsid w:val="005016F6"/>
    <w:rsid w:val="00513EA4"/>
    <w:rsid w:val="0052108F"/>
    <w:rsid w:val="0053387E"/>
    <w:rsid w:val="005340DF"/>
    <w:rsid w:val="005435E9"/>
    <w:rsid w:val="00560CFD"/>
    <w:rsid w:val="00562412"/>
    <w:rsid w:val="005628D0"/>
    <w:rsid w:val="005705D5"/>
    <w:rsid w:val="005812C3"/>
    <w:rsid w:val="00584BE9"/>
    <w:rsid w:val="005A4A53"/>
    <w:rsid w:val="005B31F4"/>
    <w:rsid w:val="005B63DB"/>
    <w:rsid w:val="005C6252"/>
    <w:rsid w:val="005D228D"/>
    <w:rsid w:val="005D37BD"/>
    <w:rsid w:val="005E41D9"/>
    <w:rsid w:val="005E70FA"/>
    <w:rsid w:val="005E7ACF"/>
    <w:rsid w:val="005F1F98"/>
    <w:rsid w:val="005F2207"/>
    <w:rsid w:val="006010A3"/>
    <w:rsid w:val="006017B7"/>
    <w:rsid w:val="00605B76"/>
    <w:rsid w:val="00610461"/>
    <w:rsid w:val="00610472"/>
    <w:rsid w:val="006160A6"/>
    <w:rsid w:val="00642F3E"/>
    <w:rsid w:val="00652EDA"/>
    <w:rsid w:val="00661790"/>
    <w:rsid w:val="00674F7B"/>
    <w:rsid w:val="00676094"/>
    <w:rsid w:val="00682983"/>
    <w:rsid w:val="00687B17"/>
    <w:rsid w:val="006906AC"/>
    <w:rsid w:val="00690D88"/>
    <w:rsid w:val="00691B00"/>
    <w:rsid w:val="00691E33"/>
    <w:rsid w:val="006953BA"/>
    <w:rsid w:val="00696612"/>
    <w:rsid w:val="00697473"/>
    <w:rsid w:val="006A02E4"/>
    <w:rsid w:val="006A3E04"/>
    <w:rsid w:val="006B4A26"/>
    <w:rsid w:val="006B52F6"/>
    <w:rsid w:val="006B6F40"/>
    <w:rsid w:val="006E0EFB"/>
    <w:rsid w:val="006E10E3"/>
    <w:rsid w:val="006F10AA"/>
    <w:rsid w:val="0070064D"/>
    <w:rsid w:val="0071038B"/>
    <w:rsid w:val="007167D9"/>
    <w:rsid w:val="00716AAC"/>
    <w:rsid w:val="00716BA2"/>
    <w:rsid w:val="00720798"/>
    <w:rsid w:val="00724708"/>
    <w:rsid w:val="00724A4F"/>
    <w:rsid w:val="007256AB"/>
    <w:rsid w:val="00726A59"/>
    <w:rsid w:val="0073259E"/>
    <w:rsid w:val="00737DAB"/>
    <w:rsid w:val="00740341"/>
    <w:rsid w:val="00755A64"/>
    <w:rsid w:val="00762998"/>
    <w:rsid w:val="00762A4E"/>
    <w:rsid w:val="00767E5B"/>
    <w:rsid w:val="007712A0"/>
    <w:rsid w:val="0077554C"/>
    <w:rsid w:val="007817DA"/>
    <w:rsid w:val="00781E0D"/>
    <w:rsid w:val="00790592"/>
    <w:rsid w:val="00793162"/>
    <w:rsid w:val="00795499"/>
    <w:rsid w:val="007A11AE"/>
    <w:rsid w:val="007A5354"/>
    <w:rsid w:val="007A5C16"/>
    <w:rsid w:val="007C4312"/>
    <w:rsid w:val="007C5ACB"/>
    <w:rsid w:val="007C7C14"/>
    <w:rsid w:val="007D66D2"/>
    <w:rsid w:val="007F1A20"/>
    <w:rsid w:val="007F2BF6"/>
    <w:rsid w:val="007F78AB"/>
    <w:rsid w:val="008016DF"/>
    <w:rsid w:val="008016F3"/>
    <w:rsid w:val="008041AF"/>
    <w:rsid w:val="00805207"/>
    <w:rsid w:val="0081084F"/>
    <w:rsid w:val="00813543"/>
    <w:rsid w:val="008154A1"/>
    <w:rsid w:val="00815A37"/>
    <w:rsid w:val="00817566"/>
    <w:rsid w:val="00831E1C"/>
    <w:rsid w:val="00833223"/>
    <w:rsid w:val="00834626"/>
    <w:rsid w:val="00847A0C"/>
    <w:rsid w:val="008652FD"/>
    <w:rsid w:val="00875BA1"/>
    <w:rsid w:val="008775AB"/>
    <w:rsid w:val="00881E00"/>
    <w:rsid w:val="008845EC"/>
    <w:rsid w:val="008849AD"/>
    <w:rsid w:val="00884C4D"/>
    <w:rsid w:val="0088530B"/>
    <w:rsid w:val="00887D61"/>
    <w:rsid w:val="008941B3"/>
    <w:rsid w:val="008A33E6"/>
    <w:rsid w:val="008A3FDF"/>
    <w:rsid w:val="008A4DA3"/>
    <w:rsid w:val="008B1875"/>
    <w:rsid w:val="008C1069"/>
    <w:rsid w:val="008C28F3"/>
    <w:rsid w:val="008C29B1"/>
    <w:rsid w:val="008E544C"/>
    <w:rsid w:val="008F2337"/>
    <w:rsid w:val="008F7918"/>
    <w:rsid w:val="00900813"/>
    <w:rsid w:val="00905D7A"/>
    <w:rsid w:val="00911DF4"/>
    <w:rsid w:val="00914547"/>
    <w:rsid w:val="00917B2B"/>
    <w:rsid w:val="0093651F"/>
    <w:rsid w:val="0093737A"/>
    <w:rsid w:val="00943912"/>
    <w:rsid w:val="00945E5C"/>
    <w:rsid w:val="0095531F"/>
    <w:rsid w:val="00961CA3"/>
    <w:rsid w:val="00963C00"/>
    <w:rsid w:val="0097657D"/>
    <w:rsid w:val="00980B10"/>
    <w:rsid w:val="00983E5E"/>
    <w:rsid w:val="0098753F"/>
    <w:rsid w:val="00992518"/>
    <w:rsid w:val="00993CB6"/>
    <w:rsid w:val="00995ED1"/>
    <w:rsid w:val="00997C2B"/>
    <w:rsid w:val="009A1807"/>
    <w:rsid w:val="009A1AE9"/>
    <w:rsid w:val="009A2D08"/>
    <w:rsid w:val="009A3146"/>
    <w:rsid w:val="009A3DA6"/>
    <w:rsid w:val="009A5160"/>
    <w:rsid w:val="009A5AEE"/>
    <w:rsid w:val="009B0283"/>
    <w:rsid w:val="009B319B"/>
    <w:rsid w:val="009B523B"/>
    <w:rsid w:val="009C0FA2"/>
    <w:rsid w:val="009D2A39"/>
    <w:rsid w:val="009D310B"/>
    <w:rsid w:val="009D6749"/>
    <w:rsid w:val="009F0B86"/>
    <w:rsid w:val="009F37DA"/>
    <w:rsid w:val="009F3C8A"/>
    <w:rsid w:val="00A03360"/>
    <w:rsid w:val="00A034AE"/>
    <w:rsid w:val="00A03C56"/>
    <w:rsid w:val="00A06A90"/>
    <w:rsid w:val="00A07E23"/>
    <w:rsid w:val="00A159C2"/>
    <w:rsid w:val="00A27E51"/>
    <w:rsid w:val="00A4215C"/>
    <w:rsid w:val="00A52CAA"/>
    <w:rsid w:val="00A6391B"/>
    <w:rsid w:val="00A66328"/>
    <w:rsid w:val="00A7075C"/>
    <w:rsid w:val="00A70DF4"/>
    <w:rsid w:val="00A720C7"/>
    <w:rsid w:val="00A84371"/>
    <w:rsid w:val="00A85007"/>
    <w:rsid w:val="00A90AF8"/>
    <w:rsid w:val="00A938DC"/>
    <w:rsid w:val="00AA6C3D"/>
    <w:rsid w:val="00AA7430"/>
    <w:rsid w:val="00AB05D7"/>
    <w:rsid w:val="00AB2078"/>
    <w:rsid w:val="00AB4C76"/>
    <w:rsid w:val="00AB6236"/>
    <w:rsid w:val="00AC0BC9"/>
    <w:rsid w:val="00AC2462"/>
    <w:rsid w:val="00AC2A87"/>
    <w:rsid w:val="00AC7BCE"/>
    <w:rsid w:val="00AC7FCA"/>
    <w:rsid w:val="00AD7758"/>
    <w:rsid w:val="00B05344"/>
    <w:rsid w:val="00B12060"/>
    <w:rsid w:val="00B121E2"/>
    <w:rsid w:val="00B15CC3"/>
    <w:rsid w:val="00B2426D"/>
    <w:rsid w:val="00B2586C"/>
    <w:rsid w:val="00B27C54"/>
    <w:rsid w:val="00B40B96"/>
    <w:rsid w:val="00B43761"/>
    <w:rsid w:val="00B56DDA"/>
    <w:rsid w:val="00B62DC7"/>
    <w:rsid w:val="00B6769D"/>
    <w:rsid w:val="00B72423"/>
    <w:rsid w:val="00B7553C"/>
    <w:rsid w:val="00B8039A"/>
    <w:rsid w:val="00B8153B"/>
    <w:rsid w:val="00B8291A"/>
    <w:rsid w:val="00BA3847"/>
    <w:rsid w:val="00BA68F9"/>
    <w:rsid w:val="00BB5705"/>
    <w:rsid w:val="00BB6AAE"/>
    <w:rsid w:val="00BC0D7E"/>
    <w:rsid w:val="00BC174A"/>
    <w:rsid w:val="00BC3002"/>
    <w:rsid w:val="00BC4F70"/>
    <w:rsid w:val="00BD0EDF"/>
    <w:rsid w:val="00BD1BB3"/>
    <w:rsid w:val="00BD6FA2"/>
    <w:rsid w:val="00BF231D"/>
    <w:rsid w:val="00BF5CD6"/>
    <w:rsid w:val="00BF7B25"/>
    <w:rsid w:val="00C02A34"/>
    <w:rsid w:val="00C03BAF"/>
    <w:rsid w:val="00C074C6"/>
    <w:rsid w:val="00C14CF4"/>
    <w:rsid w:val="00C157A8"/>
    <w:rsid w:val="00C223C4"/>
    <w:rsid w:val="00C22BF2"/>
    <w:rsid w:val="00C271C5"/>
    <w:rsid w:val="00C30D70"/>
    <w:rsid w:val="00C36764"/>
    <w:rsid w:val="00C45498"/>
    <w:rsid w:val="00C64102"/>
    <w:rsid w:val="00C650D9"/>
    <w:rsid w:val="00C71142"/>
    <w:rsid w:val="00C725F2"/>
    <w:rsid w:val="00C72918"/>
    <w:rsid w:val="00C8396F"/>
    <w:rsid w:val="00C9028B"/>
    <w:rsid w:val="00C91AF8"/>
    <w:rsid w:val="00CA71ED"/>
    <w:rsid w:val="00CB39CE"/>
    <w:rsid w:val="00CB6F31"/>
    <w:rsid w:val="00CC2B3E"/>
    <w:rsid w:val="00CD2DB0"/>
    <w:rsid w:val="00CD3B1D"/>
    <w:rsid w:val="00CE2CAA"/>
    <w:rsid w:val="00CE53AE"/>
    <w:rsid w:val="00CE7FB0"/>
    <w:rsid w:val="00CF1AB2"/>
    <w:rsid w:val="00CF1D87"/>
    <w:rsid w:val="00D0367E"/>
    <w:rsid w:val="00D04B9C"/>
    <w:rsid w:val="00D051AD"/>
    <w:rsid w:val="00D201F6"/>
    <w:rsid w:val="00D25B0F"/>
    <w:rsid w:val="00D40AD9"/>
    <w:rsid w:val="00D50264"/>
    <w:rsid w:val="00D56D7B"/>
    <w:rsid w:val="00D74073"/>
    <w:rsid w:val="00DA3EF7"/>
    <w:rsid w:val="00DA6047"/>
    <w:rsid w:val="00DB5D06"/>
    <w:rsid w:val="00DB5D37"/>
    <w:rsid w:val="00DC5806"/>
    <w:rsid w:val="00DC6B06"/>
    <w:rsid w:val="00DD6A2C"/>
    <w:rsid w:val="00DE0788"/>
    <w:rsid w:val="00DE632A"/>
    <w:rsid w:val="00DE7515"/>
    <w:rsid w:val="00DF237F"/>
    <w:rsid w:val="00E01A12"/>
    <w:rsid w:val="00E03EB3"/>
    <w:rsid w:val="00E06200"/>
    <w:rsid w:val="00E066D2"/>
    <w:rsid w:val="00E1090E"/>
    <w:rsid w:val="00E10F3D"/>
    <w:rsid w:val="00E21B2F"/>
    <w:rsid w:val="00E21CB2"/>
    <w:rsid w:val="00E26816"/>
    <w:rsid w:val="00E26DCA"/>
    <w:rsid w:val="00E36B87"/>
    <w:rsid w:val="00E45CD1"/>
    <w:rsid w:val="00E47CC5"/>
    <w:rsid w:val="00E50F33"/>
    <w:rsid w:val="00E53F65"/>
    <w:rsid w:val="00E62469"/>
    <w:rsid w:val="00E625F8"/>
    <w:rsid w:val="00E66CBC"/>
    <w:rsid w:val="00E80C36"/>
    <w:rsid w:val="00E841D8"/>
    <w:rsid w:val="00E96E5F"/>
    <w:rsid w:val="00EB02B1"/>
    <w:rsid w:val="00EB0B89"/>
    <w:rsid w:val="00EC3B1B"/>
    <w:rsid w:val="00EC6AA0"/>
    <w:rsid w:val="00EC72C1"/>
    <w:rsid w:val="00ED06A5"/>
    <w:rsid w:val="00EE087F"/>
    <w:rsid w:val="00EF1DB6"/>
    <w:rsid w:val="00EF4DBF"/>
    <w:rsid w:val="00EF7698"/>
    <w:rsid w:val="00F02359"/>
    <w:rsid w:val="00F0588A"/>
    <w:rsid w:val="00F06542"/>
    <w:rsid w:val="00F06618"/>
    <w:rsid w:val="00F10C2B"/>
    <w:rsid w:val="00F21524"/>
    <w:rsid w:val="00F253A7"/>
    <w:rsid w:val="00F25A2E"/>
    <w:rsid w:val="00F37745"/>
    <w:rsid w:val="00F417B9"/>
    <w:rsid w:val="00F46945"/>
    <w:rsid w:val="00F544C1"/>
    <w:rsid w:val="00F5641D"/>
    <w:rsid w:val="00F828C4"/>
    <w:rsid w:val="00F8512F"/>
    <w:rsid w:val="00F86E1E"/>
    <w:rsid w:val="00F9199E"/>
    <w:rsid w:val="00F924E2"/>
    <w:rsid w:val="00FC1051"/>
    <w:rsid w:val="00FD2109"/>
    <w:rsid w:val="00FD45F7"/>
    <w:rsid w:val="00FE077E"/>
    <w:rsid w:val="00FE6AF6"/>
    <w:rsid w:val="00FF053C"/>
    <w:rsid w:val="00FF1443"/>
    <w:rsid w:val="00FF1CBA"/>
    <w:rsid w:val="01CC3625"/>
    <w:rsid w:val="01D5622D"/>
    <w:rsid w:val="03680686"/>
    <w:rsid w:val="0398F161"/>
    <w:rsid w:val="0414B872"/>
    <w:rsid w:val="04278240"/>
    <w:rsid w:val="046D5904"/>
    <w:rsid w:val="04ACF46C"/>
    <w:rsid w:val="058F2CFC"/>
    <w:rsid w:val="05AB1324"/>
    <w:rsid w:val="06C84E4D"/>
    <w:rsid w:val="0740E717"/>
    <w:rsid w:val="0839FDA5"/>
    <w:rsid w:val="084A3CA0"/>
    <w:rsid w:val="08B41B76"/>
    <w:rsid w:val="08DE9A3B"/>
    <w:rsid w:val="09975A90"/>
    <w:rsid w:val="0A85947E"/>
    <w:rsid w:val="0B112E19"/>
    <w:rsid w:val="0B8CE3CC"/>
    <w:rsid w:val="0B9CFFEB"/>
    <w:rsid w:val="0C76ACED"/>
    <w:rsid w:val="0EB5F3B1"/>
    <w:rsid w:val="0F418BC4"/>
    <w:rsid w:val="0F476C2D"/>
    <w:rsid w:val="0F615563"/>
    <w:rsid w:val="12314DA7"/>
    <w:rsid w:val="125B3B53"/>
    <w:rsid w:val="146857AD"/>
    <w:rsid w:val="158E095B"/>
    <w:rsid w:val="161E7CC7"/>
    <w:rsid w:val="1626F258"/>
    <w:rsid w:val="16CA6339"/>
    <w:rsid w:val="1707245E"/>
    <w:rsid w:val="17469871"/>
    <w:rsid w:val="176E97A3"/>
    <w:rsid w:val="17B22DCC"/>
    <w:rsid w:val="17E04F07"/>
    <w:rsid w:val="17F187BB"/>
    <w:rsid w:val="18625A96"/>
    <w:rsid w:val="18759C04"/>
    <w:rsid w:val="1984D202"/>
    <w:rsid w:val="1C1AEC4B"/>
    <w:rsid w:val="1C3DB5D2"/>
    <w:rsid w:val="1C89DA06"/>
    <w:rsid w:val="1D1BC29F"/>
    <w:rsid w:val="1D82970E"/>
    <w:rsid w:val="1E674860"/>
    <w:rsid w:val="1E6FC627"/>
    <w:rsid w:val="1EE135A9"/>
    <w:rsid w:val="1F60F7B3"/>
    <w:rsid w:val="1FCF44D1"/>
    <w:rsid w:val="1FD4BED5"/>
    <w:rsid w:val="1FD7B5FF"/>
    <w:rsid w:val="1FE5F230"/>
    <w:rsid w:val="206D6C7B"/>
    <w:rsid w:val="20755A01"/>
    <w:rsid w:val="216F2EC4"/>
    <w:rsid w:val="2187DE1A"/>
    <w:rsid w:val="21F73549"/>
    <w:rsid w:val="22112A62"/>
    <w:rsid w:val="22C8A384"/>
    <w:rsid w:val="23387645"/>
    <w:rsid w:val="233950D0"/>
    <w:rsid w:val="24140934"/>
    <w:rsid w:val="24C72C8C"/>
    <w:rsid w:val="255B3824"/>
    <w:rsid w:val="257E552F"/>
    <w:rsid w:val="259C52D3"/>
    <w:rsid w:val="2698CCF1"/>
    <w:rsid w:val="26E0A08D"/>
    <w:rsid w:val="26E6A75C"/>
    <w:rsid w:val="27799847"/>
    <w:rsid w:val="28D68593"/>
    <w:rsid w:val="28EA35C4"/>
    <w:rsid w:val="293BEE48"/>
    <w:rsid w:val="29D5A4C9"/>
    <w:rsid w:val="2A999104"/>
    <w:rsid w:val="2AEF43C2"/>
    <w:rsid w:val="2BA775CD"/>
    <w:rsid w:val="2BF15635"/>
    <w:rsid w:val="2C30B042"/>
    <w:rsid w:val="2C9D934D"/>
    <w:rsid w:val="2CA3E215"/>
    <w:rsid w:val="2D84AFEB"/>
    <w:rsid w:val="2DB1D988"/>
    <w:rsid w:val="2DD951DA"/>
    <w:rsid w:val="2E26E484"/>
    <w:rsid w:val="2E6914BA"/>
    <w:rsid w:val="2EF0A6D0"/>
    <w:rsid w:val="2FDE1DC4"/>
    <w:rsid w:val="2FE7B33A"/>
    <w:rsid w:val="307FB605"/>
    <w:rsid w:val="30AB25FE"/>
    <w:rsid w:val="30B634E0"/>
    <w:rsid w:val="30EE6CC7"/>
    <w:rsid w:val="3198A353"/>
    <w:rsid w:val="3384F680"/>
    <w:rsid w:val="33CEDE9A"/>
    <w:rsid w:val="33D2706E"/>
    <w:rsid w:val="3480983D"/>
    <w:rsid w:val="3495CB9D"/>
    <w:rsid w:val="352CBECF"/>
    <w:rsid w:val="357DFA1B"/>
    <w:rsid w:val="3792F42D"/>
    <w:rsid w:val="37D559E5"/>
    <w:rsid w:val="37FF39B7"/>
    <w:rsid w:val="3823C85F"/>
    <w:rsid w:val="390766CD"/>
    <w:rsid w:val="3979085F"/>
    <w:rsid w:val="39F9C591"/>
    <w:rsid w:val="3A9143D6"/>
    <w:rsid w:val="3B626704"/>
    <w:rsid w:val="3C35EE3D"/>
    <w:rsid w:val="3D14372B"/>
    <w:rsid w:val="3ED00C9B"/>
    <w:rsid w:val="40340212"/>
    <w:rsid w:val="404A35A8"/>
    <w:rsid w:val="405DC087"/>
    <w:rsid w:val="4089E651"/>
    <w:rsid w:val="409BA400"/>
    <w:rsid w:val="40AEAB9D"/>
    <w:rsid w:val="414DF085"/>
    <w:rsid w:val="417D42F6"/>
    <w:rsid w:val="425EDED1"/>
    <w:rsid w:val="429B3502"/>
    <w:rsid w:val="42BE11CA"/>
    <w:rsid w:val="43180C8C"/>
    <w:rsid w:val="43DA1507"/>
    <w:rsid w:val="4509B273"/>
    <w:rsid w:val="452EE933"/>
    <w:rsid w:val="453131AA"/>
    <w:rsid w:val="46925B16"/>
    <w:rsid w:val="47D656CD"/>
    <w:rsid w:val="47D99BF3"/>
    <w:rsid w:val="48415335"/>
    <w:rsid w:val="490D4272"/>
    <w:rsid w:val="4AF3605E"/>
    <w:rsid w:val="4B2EDE7E"/>
    <w:rsid w:val="4CD51FA1"/>
    <w:rsid w:val="50A742AA"/>
    <w:rsid w:val="5149B663"/>
    <w:rsid w:val="51931817"/>
    <w:rsid w:val="53043DE1"/>
    <w:rsid w:val="531507F9"/>
    <w:rsid w:val="53615781"/>
    <w:rsid w:val="56AA5139"/>
    <w:rsid w:val="5760D00F"/>
    <w:rsid w:val="586C37B2"/>
    <w:rsid w:val="59209E11"/>
    <w:rsid w:val="59589D06"/>
    <w:rsid w:val="5A4E24F0"/>
    <w:rsid w:val="5A6E1DCE"/>
    <w:rsid w:val="5AF5612D"/>
    <w:rsid w:val="5B7D0A3A"/>
    <w:rsid w:val="5C01C592"/>
    <w:rsid w:val="5C94C818"/>
    <w:rsid w:val="5CD9E2D2"/>
    <w:rsid w:val="5E0F110E"/>
    <w:rsid w:val="5E5BC733"/>
    <w:rsid w:val="5ECAFFD5"/>
    <w:rsid w:val="5F0FFD8E"/>
    <w:rsid w:val="5F437E2D"/>
    <w:rsid w:val="5F587634"/>
    <w:rsid w:val="60155906"/>
    <w:rsid w:val="6037BF7B"/>
    <w:rsid w:val="6081C776"/>
    <w:rsid w:val="614AED04"/>
    <w:rsid w:val="6162B530"/>
    <w:rsid w:val="61B403A8"/>
    <w:rsid w:val="62B97E57"/>
    <w:rsid w:val="63BD18C3"/>
    <w:rsid w:val="641EEEB6"/>
    <w:rsid w:val="647B0B61"/>
    <w:rsid w:val="64F0AC62"/>
    <w:rsid w:val="6514F836"/>
    <w:rsid w:val="66100C29"/>
    <w:rsid w:val="66121E3E"/>
    <w:rsid w:val="66AB13B8"/>
    <w:rsid w:val="674C86EA"/>
    <w:rsid w:val="684A526B"/>
    <w:rsid w:val="68605ECC"/>
    <w:rsid w:val="68E9031B"/>
    <w:rsid w:val="69947656"/>
    <w:rsid w:val="6A2DEF7A"/>
    <w:rsid w:val="6A501063"/>
    <w:rsid w:val="6C1B3540"/>
    <w:rsid w:val="6D400661"/>
    <w:rsid w:val="6D4AD2AC"/>
    <w:rsid w:val="6D7E3AEF"/>
    <w:rsid w:val="6D8B3954"/>
    <w:rsid w:val="6D93DAAD"/>
    <w:rsid w:val="6E3313F1"/>
    <w:rsid w:val="6E8AA59E"/>
    <w:rsid w:val="715A99C6"/>
    <w:rsid w:val="7265A99B"/>
    <w:rsid w:val="72D4DC50"/>
    <w:rsid w:val="7386E1E4"/>
    <w:rsid w:val="74CE47EB"/>
    <w:rsid w:val="759EEC92"/>
    <w:rsid w:val="7641EE37"/>
    <w:rsid w:val="76A41EE8"/>
    <w:rsid w:val="76E35984"/>
    <w:rsid w:val="772DDF8D"/>
    <w:rsid w:val="7895B480"/>
    <w:rsid w:val="78F748CC"/>
    <w:rsid w:val="7AD236AC"/>
    <w:rsid w:val="7AD4FCBA"/>
    <w:rsid w:val="7AE854AB"/>
    <w:rsid w:val="7B0CA816"/>
    <w:rsid w:val="7B1292B2"/>
    <w:rsid w:val="7BA03ECB"/>
    <w:rsid w:val="7BA0D9AD"/>
    <w:rsid w:val="7BED8F73"/>
    <w:rsid w:val="7CF0064A"/>
    <w:rsid w:val="7D1415E3"/>
    <w:rsid w:val="7D149BCD"/>
    <w:rsid w:val="7DC3A744"/>
    <w:rsid w:val="7E9DC16A"/>
    <w:rsid w:val="7EA7A72E"/>
    <w:rsid w:val="7EA9A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58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B7"/>
    <w:pPr>
      <w:spacing w:before="120" w:after="200" w:line="312" w:lineRule="auto"/>
    </w:pPr>
    <w:rPr>
      <w:rFonts w:ascii="Arial" w:eastAsia="Arial" w:hAnsi="Arial" w:cs="Arial"/>
      <w:color w:val="000000"/>
      <w:sz w:val="24"/>
      <w:szCs w:val="24"/>
    </w:rPr>
  </w:style>
  <w:style w:type="paragraph" w:styleId="Heading1">
    <w:name w:val="heading 1"/>
    <w:basedOn w:val="Normal"/>
    <w:next w:val="Normal"/>
    <w:link w:val="Heading1Char"/>
    <w:qFormat/>
    <w:rsid w:val="006017B7"/>
    <w:pPr>
      <w:keepNext/>
      <w:keepLines/>
      <w:spacing w:before="0" w:after="0"/>
      <w:contextualSpacing/>
      <w:jc w:val="center"/>
      <w:outlineLvl w:val="0"/>
    </w:pPr>
    <w:rPr>
      <w:b/>
      <w:color w:val="000000" w:themeColor="text1"/>
      <w:sz w:val="36"/>
      <w:szCs w:val="32"/>
    </w:rPr>
  </w:style>
  <w:style w:type="paragraph" w:styleId="Heading2">
    <w:name w:val="heading 2"/>
    <w:basedOn w:val="Normal"/>
    <w:next w:val="Normal"/>
    <w:link w:val="Heading2Char"/>
    <w:autoRedefine/>
    <w:uiPriority w:val="9"/>
    <w:unhideWhenUsed/>
    <w:qFormat/>
    <w:rsid w:val="000059BF"/>
    <w:pPr>
      <w:keepNext/>
      <w:keepLines/>
      <w:spacing w:before="240"/>
      <w:ind w:left="2430" w:hanging="2430"/>
      <w:outlineLvl w:val="1"/>
    </w:pPr>
    <w:rPr>
      <w:b/>
      <w:bCs/>
      <w:color w:val="C00000"/>
      <w:sz w:val="32"/>
      <w:szCs w:val="32"/>
    </w:rPr>
  </w:style>
  <w:style w:type="paragraph" w:styleId="Heading3">
    <w:name w:val="heading 3"/>
    <w:basedOn w:val="Caption"/>
    <w:next w:val="Normal"/>
    <w:link w:val="Heading3Char"/>
    <w:uiPriority w:val="9"/>
    <w:unhideWhenUsed/>
    <w:qFormat/>
    <w:rsid w:val="006017B7"/>
    <w:pPr>
      <w:keepNext/>
      <w:spacing w:before="200" w:after="120"/>
      <w:outlineLvl w:val="2"/>
    </w:pPr>
    <w:rPr>
      <w:b/>
      <w:bCs/>
      <w:i w:val="0"/>
      <w:iCs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7B7"/>
    <w:rPr>
      <w:rFonts w:ascii="Arial" w:eastAsia="Arial" w:hAnsi="Arial" w:cs="Arial"/>
      <w:b/>
      <w:color w:val="000000" w:themeColor="text1"/>
      <w:sz w:val="36"/>
      <w:szCs w:val="32"/>
    </w:rPr>
  </w:style>
  <w:style w:type="character" w:customStyle="1" w:styleId="Heading2Char">
    <w:name w:val="Heading 2 Char"/>
    <w:basedOn w:val="DefaultParagraphFont"/>
    <w:link w:val="Heading2"/>
    <w:uiPriority w:val="9"/>
    <w:rsid w:val="000059BF"/>
    <w:rPr>
      <w:rFonts w:ascii="Arial" w:eastAsia="Arial" w:hAnsi="Arial" w:cs="Arial"/>
      <w:b/>
      <w:bCs/>
      <w:color w:val="C00000"/>
      <w:sz w:val="32"/>
      <w:szCs w:val="32"/>
    </w:rPr>
  </w:style>
  <w:style w:type="character" w:customStyle="1" w:styleId="Heading3Char">
    <w:name w:val="Heading 3 Char"/>
    <w:basedOn w:val="DefaultParagraphFont"/>
    <w:link w:val="Heading3"/>
    <w:uiPriority w:val="9"/>
    <w:rsid w:val="006017B7"/>
    <w:rPr>
      <w:rFonts w:ascii="Arial" w:eastAsia="Arial" w:hAnsi="Arial" w:cs="Arial"/>
      <w:b/>
      <w:bCs/>
      <w:sz w:val="28"/>
      <w:szCs w:val="18"/>
    </w:rPr>
  </w:style>
  <w:style w:type="paragraph" w:styleId="ListParagraph">
    <w:name w:val="List Paragraph"/>
    <w:basedOn w:val="Normal"/>
    <w:autoRedefine/>
    <w:uiPriority w:val="34"/>
    <w:qFormat/>
    <w:rsid w:val="00BF7B25"/>
    <w:pPr>
      <w:numPr>
        <w:numId w:val="9"/>
      </w:numPr>
      <w:spacing w:before="0" w:after="160" w:line="288" w:lineRule="auto"/>
      <w:contextualSpacing/>
    </w:pPr>
  </w:style>
  <w:style w:type="paragraph" w:styleId="Footer">
    <w:name w:val="footer"/>
    <w:basedOn w:val="Normal"/>
    <w:link w:val="FooterChar"/>
    <w:uiPriority w:val="99"/>
    <w:unhideWhenUsed/>
    <w:rsid w:val="00601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7B7"/>
    <w:rPr>
      <w:rFonts w:ascii="Arial" w:eastAsia="Arial" w:hAnsi="Arial" w:cs="Arial"/>
      <w:color w:val="000000"/>
      <w:sz w:val="24"/>
      <w:szCs w:val="24"/>
    </w:rPr>
  </w:style>
  <w:style w:type="paragraph" w:styleId="TOC1">
    <w:name w:val="toc 1"/>
    <w:basedOn w:val="Normal"/>
    <w:next w:val="Normal"/>
    <w:autoRedefine/>
    <w:uiPriority w:val="39"/>
    <w:unhideWhenUsed/>
    <w:rsid w:val="00A6391B"/>
    <w:pPr>
      <w:spacing w:before="60" w:after="60" w:line="240" w:lineRule="auto"/>
    </w:pPr>
    <w:rPr>
      <w:b/>
      <w:bCs/>
      <w:color w:val="FFFFFF" w:themeColor="background1"/>
      <w:sz w:val="22"/>
    </w:rPr>
  </w:style>
  <w:style w:type="character" w:styleId="Hyperlink">
    <w:name w:val="Hyperlink"/>
    <w:basedOn w:val="DefaultParagraphFont"/>
    <w:uiPriority w:val="99"/>
    <w:unhideWhenUsed/>
    <w:rsid w:val="006017B7"/>
    <w:rPr>
      <w:color w:val="0563C1" w:themeColor="hyperlink"/>
      <w:u w:val="single"/>
    </w:rPr>
  </w:style>
  <w:style w:type="table" w:styleId="LightGrid-Accent2">
    <w:name w:val="Light Grid Accent 2"/>
    <w:aliases w:val="SHU Red banded rows"/>
    <w:basedOn w:val="TableNormal"/>
    <w:uiPriority w:val="62"/>
    <w:rsid w:val="00781E0D"/>
    <w:pPr>
      <w:spacing w:before="40" w:after="40" w:line="264" w:lineRule="auto"/>
    </w:pPr>
    <w:rPr>
      <w:rFonts w:ascii="Arial" w:eastAsia="Cambria" w:hAnsi="Arial"/>
      <w:sz w:val="20"/>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rial" w:hAnsi="Arial" w:cstheme="majorBidi"/>
        <w:b/>
        <w:bCs/>
        <w:i w:val="0"/>
        <w:color w:val="FFFFFF" w:themeColor="background1"/>
        <w:sz w:val="20"/>
      </w:rPr>
      <w:tblPr/>
      <w:tcPr>
        <w:shd w:val="clear" w:color="auto" w:fill="C00000"/>
      </w:tcPr>
    </w:tblStylePr>
    <w:tblStylePr w:type="lastRow">
      <w:pPr>
        <w:spacing w:before="0" w:after="0" w:line="240" w:lineRule="auto"/>
      </w:pPr>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heme="majorHAnsi" w:eastAsiaTheme="majorEastAsia" w:hAnsiTheme="majorHAnsi" w:cstheme="majorBidi"/>
        <w:b w:val="0"/>
        <w:bCs/>
        <w:sz w:val="22"/>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7E9E9"/>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normaltextrun">
    <w:name w:val="normaltextrun"/>
    <w:basedOn w:val="DefaultParagraphFont"/>
    <w:rsid w:val="006017B7"/>
  </w:style>
  <w:style w:type="character" w:customStyle="1" w:styleId="eop">
    <w:name w:val="eop"/>
    <w:basedOn w:val="DefaultParagraphFont"/>
    <w:rsid w:val="006017B7"/>
  </w:style>
  <w:style w:type="paragraph" w:styleId="Caption">
    <w:name w:val="caption"/>
    <w:basedOn w:val="Normal"/>
    <w:next w:val="Normal"/>
    <w:uiPriority w:val="35"/>
    <w:semiHidden/>
    <w:unhideWhenUsed/>
    <w:qFormat/>
    <w:rsid w:val="006017B7"/>
    <w:pPr>
      <w:spacing w:before="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C4BC1"/>
    <w:rPr>
      <w:color w:val="954F72" w:themeColor="followedHyperlink"/>
      <w:u w:val="single"/>
    </w:rPr>
  </w:style>
  <w:style w:type="paragraph" w:styleId="Header">
    <w:name w:val="header"/>
    <w:basedOn w:val="Normal"/>
    <w:link w:val="HeaderChar"/>
    <w:uiPriority w:val="99"/>
    <w:unhideWhenUsed/>
    <w:rsid w:val="004C618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C6184"/>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992518"/>
    <w:rPr>
      <w:color w:val="605E5C"/>
      <w:shd w:val="clear" w:color="auto" w:fill="E1DFDD"/>
    </w:rPr>
  </w:style>
  <w:style w:type="paragraph" w:styleId="Revision">
    <w:name w:val="Revision"/>
    <w:hidden/>
    <w:uiPriority w:val="99"/>
    <w:semiHidden/>
    <w:rsid w:val="004A3FC2"/>
    <w:pPr>
      <w:spacing w:after="0" w:line="240" w:lineRule="auto"/>
    </w:pPr>
    <w:rPr>
      <w:rFonts w:ascii="Arial" w:eastAsia="Arial" w:hAnsi="Arial" w:cs="Arial"/>
      <w:color w:val="000000"/>
      <w:sz w:val="24"/>
      <w:szCs w:val="24"/>
    </w:rPr>
  </w:style>
  <w:style w:type="table" w:styleId="TableGrid">
    <w:name w:val="Table Grid"/>
    <w:basedOn w:val="TableNormal"/>
    <w:uiPriority w:val="39"/>
    <w:rsid w:val="0079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301E"/>
    <w:rPr>
      <w:sz w:val="16"/>
      <w:szCs w:val="16"/>
    </w:rPr>
  </w:style>
  <w:style w:type="paragraph" w:styleId="CommentText">
    <w:name w:val="annotation text"/>
    <w:basedOn w:val="Normal"/>
    <w:link w:val="CommentTextChar"/>
    <w:uiPriority w:val="99"/>
    <w:unhideWhenUsed/>
    <w:rsid w:val="0046301E"/>
    <w:pPr>
      <w:spacing w:line="240" w:lineRule="auto"/>
    </w:pPr>
    <w:rPr>
      <w:sz w:val="20"/>
      <w:szCs w:val="20"/>
    </w:rPr>
  </w:style>
  <w:style w:type="character" w:customStyle="1" w:styleId="CommentTextChar">
    <w:name w:val="Comment Text Char"/>
    <w:basedOn w:val="DefaultParagraphFont"/>
    <w:link w:val="CommentText"/>
    <w:uiPriority w:val="99"/>
    <w:rsid w:val="0046301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6301E"/>
    <w:rPr>
      <w:b/>
      <w:bCs/>
    </w:rPr>
  </w:style>
  <w:style w:type="character" w:customStyle="1" w:styleId="CommentSubjectChar">
    <w:name w:val="Comment Subject Char"/>
    <w:basedOn w:val="CommentTextChar"/>
    <w:link w:val="CommentSubject"/>
    <w:uiPriority w:val="99"/>
    <w:semiHidden/>
    <w:rsid w:val="0046301E"/>
    <w:rPr>
      <w:rFonts w:ascii="Arial" w:eastAsia="Arial" w:hAnsi="Arial" w:cs="Arial"/>
      <w:b/>
      <w:bCs/>
      <w:color w:val="000000"/>
      <w:sz w:val="20"/>
      <w:szCs w:val="20"/>
    </w:rPr>
  </w:style>
  <w:style w:type="paragraph" w:styleId="BodyText">
    <w:name w:val="Body Text"/>
    <w:basedOn w:val="Normal"/>
    <w:link w:val="BodyTextChar"/>
    <w:rsid w:val="00881E00"/>
    <w:pPr>
      <w:spacing w:before="0" w:after="0" w:line="240" w:lineRule="auto"/>
    </w:pPr>
    <w:rPr>
      <w:rFonts w:ascii="Times New Roman" w:eastAsia="Times New Roman" w:hAnsi="Times New Roman" w:cs="Times New Roman"/>
      <w:color w:val="auto"/>
      <w:sz w:val="22"/>
      <w:szCs w:val="20"/>
    </w:rPr>
  </w:style>
  <w:style w:type="character" w:customStyle="1" w:styleId="BodyTextChar">
    <w:name w:val="Body Text Char"/>
    <w:basedOn w:val="DefaultParagraphFont"/>
    <w:link w:val="BodyText"/>
    <w:rsid w:val="00881E00"/>
    <w:rPr>
      <w:rFonts w:ascii="Times New Roman" w:eastAsia="Times New Roman" w:hAnsi="Times New Roman" w:cs="Times New Roman"/>
      <w:szCs w:val="20"/>
    </w:rPr>
  </w:style>
  <w:style w:type="paragraph" w:styleId="NormalWeb">
    <w:name w:val="Normal (Web)"/>
    <w:basedOn w:val="Normal"/>
    <w:uiPriority w:val="99"/>
    <w:unhideWhenUsed/>
    <w:rsid w:val="00881E00"/>
    <w:pPr>
      <w:spacing w:before="100" w:beforeAutospacing="1" w:after="100" w:afterAutospacing="1" w:line="240" w:lineRule="auto"/>
    </w:pPr>
    <w:rPr>
      <w:rFonts w:ascii="Times New Roman" w:eastAsia="Times New Roman" w:hAnsi="Times New Roman" w:cs="Times New Roman"/>
      <w:color w:val="auto"/>
    </w:rPr>
  </w:style>
  <w:style w:type="character" w:styleId="Strong">
    <w:name w:val="Strong"/>
    <w:basedOn w:val="DefaultParagraphFont"/>
    <w:uiPriority w:val="22"/>
    <w:qFormat/>
    <w:rsid w:val="00DA3EF7"/>
    <w:rPr>
      <w:b/>
      <w:bCs/>
    </w:rPr>
  </w:style>
  <w:style w:type="character" w:styleId="Emphasis">
    <w:name w:val="Emphasis"/>
    <w:basedOn w:val="DefaultParagraphFont"/>
    <w:uiPriority w:val="20"/>
    <w:qFormat/>
    <w:rsid w:val="002F76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0660">
      <w:bodyDiv w:val="1"/>
      <w:marLeft w:val="0"/>
      <w:marRight w:val="0"/>
      <w:marTop w:val="0"/>
      <w:marBottom w:val="0"/>
      <w:divBdr>
        <w:top w:val="none" w:sz="0" w:space="0" w:color="auto"/>
        <w:left w:val="none" w:sz="0" w:space="0" w:color="auto"/>
        <w:bottom w:val="none" w:sz="0" w:space="0" w:color="auto"/>
        <w:right w:val="none" w:sz="0" w:space="0" w:color="auto"/>
      </w:divBdr>
    </w:div>
    <w:div w:id="1566138293">
      <w:bodyDiv w:val="1"/>
      <w:marLeft w:val="0"/>
      <w:marRight w:val="0"/>
      <w:marTop w:val="0"/>
      <w:marBottom w:val="0"/>
      <w:divBdr>
        <w:top w:val="none" w:sz="0" w:space="0" w:color="auto"/>
        <w:left w:val="none" w:sz="0" w:space="0" w:color="auto"/>
        <w:bottom w:val="none" w:sz="0" w:space="0" w:color="auto"/>
        <w:right w:val="none" w:sz="0" w:space="0" w:color="auto"/>
      </w:divBdr>
    </w:div>
    <w:div w:id="1638536103">
      <w:bodyDiv w:val="1"/>
      <w:marLeft w:val="0"/>
      <w:marRight w:val="0"/>
      <w:marTop w:val="0"/>
      <w:marBottom w:val="0"/>
      <w:divBdr>
        <w:top w:val="none" w:sz="0" w:space="0" w:color="auto"/>
        <w:left w:val="none" w:sz="0" w:space="0" w:color="auto"/>
        <w:bottom w:val="none" w:sz="0" w:space="0" w:color="auto"/>
        <w:right w:val="none" w:sz="0" w:space="0" w:color="auto"/>
      </w:divBdr>
    </w:div>
    <w:div w:id="1918712404">
      <w:bodyDiv w:val="1"/>
      <w:marLeft w:val="0"/>
      <w:marRight w:val="0"/>
      <w:marTop w:val="0"/>
      <w:marBottom w:val="0"/>
      <w:divBdr>
        <w:top w:val="none" w:sz="0" w:space="0" w:color="auto"/>
        <w:left w:val="none" w:sz="0" w:space="0" w:color="auto"/>
        <w:bottom w:val="none" w:sz="0" w:space="0" w:color="auto"/>
        <w:right w:val="none" w:sz="0" w:space="0" w:color="auto"/>
      </w:divBdr>
    </w:div>
    <w:div w:id="19480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ota.org/AboutAOTA/vision-2025.aspx" TargetMode="External"/><Relationship Id="rId18" Type="http://schemas.openxmlformats.org/officeDocument/2006/relationships/hyperlink" Target="https://www.sacredheart.edu/offices--departments-directory/center-for-teaching--learning/learning-support/" TargetMode="External"/><Relationship Id="rId26" Type="http://schemas.openxmlformats.org/officeDocument/2006/relationships/hyperlink" Target="https://www.sacredheart.edu/offices--departments-directory/information-technology/" TargetMode="External"/><Relationship Id="rId39" Type="http://schemas.openxmlformats.org/officeDocument/2006/relationships/hyperlink" Target="https://www.sacredheart.edu/offices--departments-directory/inclusive-excellence/" TargetMode="External"/><Relationship Id="rId21" Type="http://schemas.openxmlformats.org/officeDocument/2006/relationships/hyperlink" Target="https://www.sacredheart.edu/offices--departments-directory/office-of-student-advising--success/" TargetMode="External"/><Relationship Id="rId34" Type="http://schemas.openxmlformats.org/officeDocument/2006/relationships/hyperlink" Target="https://www.sacredheart.edu/offices--departments-directory/counseling-center/graduate-students" TargetMode="External"/><Relationship Id="rId42" Type="http://schemas.openxmlformats.org/officeDocument/2006/relationships/hyperlink" Target="mailto:inclusiveexcellence@sacredheart.edu"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acredheart.edu/offices--departments-directory/registrar/academic-catalogs/" TargetMode="External"/><Relationship Id="rId29" Type="http://schemas.openxmlformats.org/officeDocument/2006/relationships/hyperlink" Target="mailto:techsupport@sacredhear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sacredheart.edu/offices--departments-directory/information-technology/mobile-computing--technical-support/walk-in-support/" TargetMode="External"/><Relationship Id="rId32" Type="http://schemas.openxmlformats.org/officeDocument/2006/relationships/hyperlink" Target="mailto:reference@sacredheart.edu" TargetMode="External"/><Relationship Id="rId37" Type="http://schemas.openxmlformats.org/officeDocument/2006/relationships/hyperlink" Target="https://www.sacredheart.edu/offices--departments-directory/office-of-student-accessibility/" TargetMode="External"/><Relationship Id="rId40" Type="http://schemas.openxmlformats.org/officeDocument/2006/relationships/hyperlink" Target="mailto:inclusiveexcellence@sacredheart.edu"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elt.iastate.edu/teaching-resources/effective-practice/revised-blooms-taxonomy/" TargetMode="External"/><Relationship Id="rId23" Type="http://schemas.openxmlformats.org/officeDocument/2006/relationships/hyperlink" Target="https://www.sacredheart.edu/offices--departments-directory/information-technology/mobile-computing--technical-support/" TargetMode="External"/><Relationship Id="rId28" Type="http://schemas.openxmlformats.org/officeDocument/2006/relationships/hyperlink" Target="https://mailsacredheart.sharepoint.com/sites/it/wiki/Pages/Home.aspx" TargetMode="External"/><Relationship Id="rId36" Type="http://schemas.openxmlformats.org/officeDocument/2006/relationships/hyperlink" Target="https://www.sacredheart.edu/offices--departments-directory/campus-ministry/" TargetMode="External"/><Relationship Id="rId10" Type="http://schemas.openxmlformats.org/officeDocument/2006/relationships/image" Target="media/image1.jpg"/><Relationship Id="rId19" Type="http://schemas.openxmlformats.org/officeDocument/2006/relationships/hyperlink" Target="https://sacredheart.mywconline.com/" TargetMode="External"/><Relationship Id="rId31" Type="http://schemas.openxmlformats.org/officeDocument/2006/relationships/hyperlink" Target="https://library.sacredheart.edu/home"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ota.org/AboutAOTA/vision-2025.aspx" TargetMode="External"/><Relationship Id="rId22" Type="http://schemas.openxmlformats.org/officeDocument/2006/relationships/hyperlink" Target="mailto:studentsuccess@sacredheart.edu" TargetMode="External"/><Relationship Id="rId27" Type="http://schemas.openxmlformats.org/officeDocument/2006/relationships/hyperlink" Target="https://mailsacredheart.sharepoint.com/sites/ITSelfService" TargetMode="External"/><Relationship Id="rId30" Type="http://schemas.openxmlformats.org/officeDocument/2006/relationships/hyperlink" Target="https://library.sacredheart.edu/home" TargetMode="External"/><Relationship Id="rId35" Type="http://schemas.openxmlformats.org/officeDocument/2006/relationships/hyperlink" Target="https://www.sacredheart.edu/offices--departments-directory/counseling-center/" TargetMode="External"/><Relationship Id="rId43" Type="http://schemas.openxmlformats.org/officeDocument/2006/relationships/hyperlink" Target="mailto:tiberiod@sacredheart.edu"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ota.org" TargetMode="External"/><Relationship Id="rId17" Type="http://schemas.openxmlformats.org/officeDocument/2006/relationships/hyperlink" Target="https://www.sacredheart.edu/offices--departments-directory/registrar/academic-integrity-policy/" TargetMode="External"/><Relationship Id="rId25" Type="http://schemas.openxmlformats.org/officeDocument/2006/relationships/hyperlink" Target="https://www.sacredheart.edu/offices--departments-directory/information-technology/mobile-computing--technical-support/phone-support/" TargetMode="External"/><Relationship Id="rId33" Type="http://schemas.openxmlformats.org/officeDocument/2006/relationships/hyperlink" Target="https://www.sacredheart.edu/offices--departments-directory/counseling-center/undergraduate-students/" TargetMode="External"/><Relationship Id="rId38" Type="http://schemas.openxmlformats.org/officeDocument/2006/relationships/hyperlink" Target="mailto:radziunask@sacredheart.edu" TargetMode="External"/><Relationship Id="rId46" Type="http://schemas.openxmlformats.org/officeDocument/2006/relationships/footer" Target="footer2.xml"/><Relationship Id="rId20" Type="http://schemas.openxmlformats.org/officeDocument/2006/relationships/hyperlink" Target="mailto:ctltutoring@sacredheart.edu" TargetMode="External"/><Relationship Id="rId41" Type="http://schemas.openxmlformats.org/officeDocument/2006/relationships/hyperlink" Target="https://cm.maxient.com/reportingform.php?SacredHeartUniv&amp;layout_i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01290BB979514EAFFD2E017A1A3A9E" ma:contentTypeVersion="12" ma:contentTypeDescription="Create a new document." ma:contentTypeScope="" ma:versionID="701340a58776cb45595ed2d34ccdcdfe">
  <xsd:schema xmlns:xsd="http://www.w3.org/2001/XMLSchema" xmlns:xs="http://www.w3.org/2001/XMLSchema" xmlns:p="http://schemas.microsoft.com/office/2006/metadata/properties" xmlns:ns2="aef6f747-69e8-4025-a2c0-ab099b14ae85" xmlns:ns3="6fa92760-1054-45e8-9ce6-badb27917fb4" targetNamespace="http://schemas.microsoft.com/office/2006/metadata/properties" ma:root="true" ma:fieldsID="ab51f4c61e4a8e5bc2b11e5146b8e1fc" ns2:_="" ns3:_="">
    <xsd:import namespace="aef6f747-69e8-4025-a2c0-ab099b14ae85"/>
    <xsd:import namespace="6fa92760-1054-45e8-9ce6-badb2791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6f747-69e8-4025-a2c0-ab099b14a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92760-1054-45e8-9ce6-badb27917f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25ACC-2697-4D21-BE98-26B17563BC15}">
  <ds:schemaRefs>
    <ds:schemaRef ds:uri="http://schemas.microsoft.com/sharepoint/v3/contenttype/forms"/>
  </ds:schemaRefs>
</ds:datastoreItem>
</file>

<file path=customXml/itemProps2.xml><?xml version="1.0" encoding="utf-8"?>
<ds:datastoreItem xmlns:ds="http://schemas.openxmlformats.org/officeDocument/2006/customXml" ds:itemID="{BC8728FC-B6E4-437C-AF7C-DC2DF1C08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6f747-69e8-4025-a2c0-ab099b14ae85"/>
    <ds:schemaRef ds:uri="6fa92760-1054-45e8-9ce6-badb2791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F6D68-B70E-4634-95DD-17D9D03289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4976</Words>
  <Characters>28366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2024-08-27T18:30:00Z</dcterms:created>
  <dcterms:modified xsi:type="dcterms:W3CDTF">2024-08-27T18:30:00Z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0x0101005C01290BB979514EAFFD2E017A1A3A9E</vt:lpwstr>
  </property>
  <property fmtid="{D5CDD505-2E9C-101B-9397-08002B2CF9AE}" pid="3" name="MediaServiceImageTags">
    <vt:lpwstr/>
  </property>
</Properties>
</file>